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967136</wp:posOffset>
            </wp:positionH>
            <wp:positionV relativeFrom="paragraph">
              <wp:posOffset>2817</wp:posOffset>
            </wp:positionV>
            <wp:extent cx="700341" cy="9927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341" cy="99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5850254</wp:posOffset>
            </wp:positionH>
            <wp:positionV relativeFrom="paragraph">
              <wp:posOffset>94257</wp:posOffset>
            </wp:positionV>
            <wp:extent cx="1105534" cy="7048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3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Estadual</w:t>
      </w:r>
      <w:r>
        <w:rPr>
          <w:spacing w:val="1"/>
        </w:rPr>
        <w:t> </w:t>
      </w:r>
      <w:r>
        <w:rPr/>
        <w:t>do Sudoeste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Bahia</w:t>
      </w:r>
    </w:p>
    <w:p>
      <w:pPr>
        <w:spacing w:before="3"/>
        <w:ind w:left="1670" w:right="2296" w:firstLine="0"/>
        <w:jc w:val="center"/>
        <w:rPr>
          <w:sz w:val="22"/>
        </w:rPr>
      </w:pPr>
      <w:r>
        <w:rPr>
          <w:sz w:val="22"/>
        </w:rPr>
        <w:t>Programa Multicêntrico em Bioquímica e Biologia Molecular</w:t>
      </w:r>
      <w:r>
        <w:rPr>
          <w:spacing w:val="-59"/>
          <w:sz w:val="22"/>
        </w:rPr>
        <w:t> </w:t>
      </w:r>
      <w:r>
        <w:rPr>
          <w:sz w:val="22"/>
        </w:rPr>
        <w:t>(PMBqBM)</w:t>
      </w:r>
    </w:p>
    <w:p>
      <w:pPr>
        <w:pStyle w:val="BodyText"/>
        <w:rPr>
          <w:sz w:val="22"/>
        </w:rPr>
      </w:pPr>
    </w:p>
    <w:p>
      <w:pPr>
        <w:tabs>
          <w:tab w:pos="2765" w:val="left" w:leader="none"/>
        </w:tabs>
        <w:spacing w:before="0"/>
        <w:ind w:left="0" w:right="357" w:firstLine="0"/>
        <w:jc w:val="center"/>
        <w:rPr>
          <w:sz w:val="22"/>
        </w:rPr>
      </w:pPr>
      <w:r>
        <w:rPr>
          <w:sz w:val="22"/>
        </w:rPr>
        <w:t>Telefone:</w:t>
      </w:r>
      <w:r>
        <w:rPr>
          <w:spacing w:val="-9"/>
          <w:sz w:val="22"/>
        </w:rPr>
        <w:t> </w:t>
      </w:r>
      <w:r>
        <w:rPr>
          <w:sz w:val="22"/>
        </w:rPr>
        <w:t>(77)</w:t>
      </w:r>
      <w:r>
        <w:rPr>
          <w:spacing w:val="-6"/>
          <w:sz w:val="22"/>
        </w:rPr>
        <w:t> </w:t>
      </w:r>
      <w:r>
        <w:rPr>
          <w:sz w:val="22"/>
        </w:rPr>
        <w:t>3424-8631</w:t>
        <w:tab/>
        <w:t>E-mail:</w:t>
      </w:r>
      <w:r>
        <w:rPr>
          <w:spacing w:val="-2"/>
          <w:sz w:val="22"/>
        </w:rPr>
        <w:t> </w:t>
      </w:r>
      <w:hyperlink r:id="rId7">
        <w:r>
          <w:rPr>
            <w:sz w:val="22"/>
          </w:rPr>
          <w:t>pmbqbm@uesb.edu.br</w:t>
        </w:r>
      </w:hyperlink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9"/>
        <w:gridCol w:w="850"/>
        <w:gridCol w:w="1675"/>
        <w:gridCol w:w="309"/>
        <w:gridCol w:w="2244"/>
        <w:gridCol w:w="141"/>
        <w:gridCol w:w="2174"/>
      </w:tblGrid>
      <w:tr>
        <w:trPr>
          <w:trHeight w:val="378" w:hRule="atLeast"/>
        </w:trPr>
        <w:tc>
          <w:tcPr>
            <w:tcW w:w="9402" w:type="dxa"/>
            <w:gridSpan w:val="7"/>
            <w:shd w:val="clear" w:color="auto" w:fill="D0CECE"/>
          </w:tcPr>
          <w:p>
            <w:pPr>
              <w:pStyle w:val="TableParagraph"/>
              <w:spacing w:line="248" w:lineRule="exact"/>
              <w:ind w:left="1839" w:right="1828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REQUERIMENTO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DE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MATRÍCULA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(PÓS-GRADUAÇÃO)</w:t>
            </w:r>
          </w:p>
        </w:tc>
      </w:tr>
      <w:tr>
        <w:trPr>
          <w:trHeight w:val="381" w:hRule="atLeast"/>
        </w:trPr>
        <w:tc>
          <w:tcPr>
            <w:tcW w:w="940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shd w:val="clear" w:color="auto" w:fill="D0CECE"/>
          </w:tcPr>
          <w:p>
            <w:pPr>
              <w:pStyle w:val="TableParagraph"/>
              <w:spacing w:line="248" w:lineRule="exact"/>
              <w:ind w:left="1024"/>
              <w:rPr>
                <w:rFonts w:ascii="Arial MT" w:hAnsi="Arial MT"/>
                <w:sz w:val="22"/>
              </w:rPr>
            </w:pPr>
            <w:r>
              <w:rPr>
                <w:b/>
                <w:sz w:val="22"/>
              </w:rPr>
              <w:t>Atenção: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Todas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as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informações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solicitadas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são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indispensáveis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à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matrícula.</w:t>
            </w: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7087" w:type="dxa"/>
            <w:gridSpan w:val="5"/>
            <w:shd w:val="clear" w:color="auto" w:fill="D0CEC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2315" w:type="dxa"/>
            <w:gridSpan w:val="2"/>
            <w:shd w:val="clear" w:color="auto" w:fill="D0CECE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Matrícula</w:t>
            </w:r>
          </w:p>
        </w:tc>
      </w:tr>
      <w:tr>
        <w:trPr>
          <w:trHeight w:val="381" w:hRule="atLeast"/>
        </w:trPr>
        <w:tc>
          <w:tcPr>
            <w:tcW w:w="708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7087" w:type="dxa"/>
            <w:gridSpan w:val="5"/>
            <w:shd w:val="clear" w:color="auto" w:fill="D0CECE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Programa</w:t>
            </w:r>
          </w:p>
        </w:tc>
        <w:tc>
          <w:tcPr>
            <w:tcW w:w="2315" w:type="dxa"/>
            <w:gridSpan w:val="2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Nível</w:t>
            </w:r>
          </w:p>
        </w:tc>
      </w:tr>
      <w:tr>
        <w:trPr>
          <w:trHeight w:val="757" w:hRule="atLeast"/>
        </w:trPr>
        <w:tc>
          <w:tcPr>
            <w:tcW w:w="7087" w:type="dxa"/>
            <w:gridSpan w:val="5"/>
          </w:tcPr>
          <w:p>
            <w:pPr>
              <w:pStyle w:val="TableParagraph"/>
              <w:spacing w:before="187"/>
              <w:ind w:left="11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Multicêntrico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em Bioquímica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Biologia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Molecular</w:t>
            </w:r>
          </w:p>
        </w:tc>
        <w:tc>
          <w:tcPr>
            <w:tcW w:w="2315" w:type="dxa"/>
            <w:gridSpan w:val="2"/>
            <w:tcBorders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0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) Mestrado</w:t>
            </w:r>
          </w:p>
          <w:p>
            <w:pPr>
              <w:pStyle w:val="TableParagraph"/>
              <w:spacing w:before="126"/>
              <w:ind w:left="108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)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Doutorado</w:t>
            </w:r>
          </w:p>
        </w:tc>
      </w:tr>
      <w:tr>
        <w:trPr>
          <w:trHeight w:val="381" w:hRule="atLeast"/>
        </w:trPr>
        <w:tc>
          <w:tcPr>
            <w:tcW w:w="4534" w:type="dxa"/>
            <w:gridSpan w:val="3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Área de concentração</w:t>
            </w:r>
          </w:p>
        </w:tc>
        <w:tc>
          <w:tcPr>
            <w:tcW w:w="255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Semestre/ano</w:t>
            </w:r>
          </w:p>
        </w:tc>
        <w:tc>
          <w:tcPr>
            <w:tcW w:w="231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</w:tr>
      <w:tr>
        <w:trPr>
          <w:trHeight w:val="757" w:hRule="atLeast"/>
        </w:trPr>
        <w:tc>
          <w:tcPr>
            <w:tcW w:w="4534" w:type="dxa"/>
            <w:gridSpan w:val="3"/>
            <w:tcBorders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11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Bioquímica</w:t>
            </w:r>
            <w:r>
              <w:rPr>
                <w:rFonts w:ascii="Arial MT" w:hAnsi="Arial MT"/>
                <w:spacing w:val="-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</w:t>
            </w:r>
            <w:r>
              <w:rPr>
                <w:rFonts w:ascii="Arial MT" w:hAnsi="Arial MT"/>
                <w:spacing w:val="-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Biologia</w:t>
            </w:r>
            <w:r>
              <w:rPr>
                <w:rFonts w:ascii="Arial MT" w:hAnsi="Arial MT"/>
                <w:spacing w:val="-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Molecular</w:t>
            </w:r>
          </w:p>
        </w:tc>
        <w:tc>
          <w:tcPr>
            <w:tcW w:w="255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11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(</w:t>
            </w:r>
            <w:r>
              <w:rPr>
                <w:rFonts w:ascii="Arial MT"/>
                <w:spacing w:val="1"/>
                <w:sz w:val="22"/>
              </w:rPr>
              <w:t> </w:t>
            </w:r>
            <w:r>
              <w:rPr>
                <w:rFonts w:ascii="Arial MT"/>
                <w:sz w:val="22"/>
              </w:rPr>
              <w:t>)</w:t>
            </w:r>
            <w:r>
              <w:rPr>
                <w:rFonts w:ascii="Arial MT"/>
                <w:spacing w:val="-2"/>
                <w:sz w:val="22"/>
              </w:rPr>
              <w:t> </w:t>
            </w:r>
            <w:r>
              <w:rPr>
                <w:rFonts w:ascii="Arial MT"/>
                <w:sz w:val="22"/>
              </w:rPr>
              <w:t>Inicial</w:t>
            </w:r>
          </w:p>
          <w:p>
            <w:pPr>
              <w:pStyle w:val="TableParagraph"/>
              <w:spacing w:before="126"/>
              <w:ind w:left="11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(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)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Renovação</w:t>
            </w: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orientador(a)</w:t>
            </w:r>
          </w:p>
        </w:tc>
      </w:tr>
      <w:tr>
        <w:trPr>
          <w:trHeight w:val="381" w:hRule="atLeast"/>
        </w:trPr>
        <w:tc>
          <w:tcPr>
            <w:tcW w:w="9402" w:type="dxa"/>
            <w:gridSpan w:val="7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009" w:type="dxa"/>
            <w:shd w:val="clear" w:color="auto" w:fill="D0CEC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7393" w:type="dxa"/>
            <w:gridSpan w:val="6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disciplina</w:t>
            </w:r>
          </w:p>
        </w:tc>
      </w:tr>
      <w:tr>
        <w:trPr>
          <w:trHeight w:val="378" w:hRule="atLeast"/>
        </w:trPr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3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3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3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3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3" w:type="dxa"/>
            <w:gridSpan w:val="6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200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3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tcBorders>
              <w:top w:val="single" w:sz="2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shd w:val="clear" w:color="auto" w:fill="D0CECE"/>
          </w:tcPr>
          <w:p>
            <w:pPr>
              <w:pStyle w:val="TableParagraph"/>
              <w:spacing w:line="248" w:lineRule="exact"/>
              <w:ind w:left="1839" w:right="18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didáticas</w:t>
            </w:r>
          </w:p>
        </w:tc>
      </w:tr>
      <w:tr>
        <w:trPr>
          <w:trHeight w:val="379" w:hRule="atLeast"/>
        </w:trPr>
        <w:tc>
          <w:tcPr>
            <w:tcW w:w="2009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Disciplina</w:t>
            </w:r>
          </w:p>
        </w:tc>
        <w:tc>
          <w:tcPr>
            <w:tcW w:w="850" w:type="dxa"/>
          </w:tcPr>
          <w:p>
            <w:pPr>
              <w:pStyle w:val="TableParagraph"/>
              <w:spacing w:line="249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CH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Curso</w:t>
            </w:r>
          </w:p>
        </w:tc>
        <w:tc>
          <w:tcPr>
            <w:tcW w:w="4559" w:type="dxa"/>
            <w:gridSpan w:val="3"/>
          </w:tcPr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Professor(a)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preceptor(a)</w:t>
            </w:r>
          </w:p>
        </w:tc>
      </w:tr>
      <w:tr>
        <w:trPr>
          <w:trHeight w:val="381" w:hRule="atLeast"/>
        </w:trPr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940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7228" w:type="dxa"/>
            <w:gridSpan w:val="6"/>
            <w:shd w:val="clear" w:color="auto" w:fill="D0CEC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do(a) pós-graduando(a)</w:t>
            </w:r>
          </w:p>
        </w:tc>
        <w:tc>
          <w:tcPr>
            <w:tcW w:w="2174" w:type="dxa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  <w:tr>
        <w:trPr>
          <w:trHeight w:val="465" w:hRule="atLeast"/>
        </w:trPr>
        <w:tc>
          <w:tcPr>
            <w:tcW w:w="7228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21" w:val="left" w:leader="none"/>
                <w:tab w:pos="1396" w:val="left" w:leader="none"/>
                <w:tab w:pos="2070" w:val="left" w:leader="none"/>
              </w:tabs>
              <w:spacing w:before="40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single"/>
              </w:rPr>
              <w:t> </w:t>
            </w:r>
            <w:r>
              <w:rPr>
                <w:rFonts w:ascii="Arial MT"/>
                <w:sz w:val="22"/>
                <w:u w:val="single"/>
              </w:rPr>
              <w:tab/>
            </w:r>
            <w:r>
              <w:rPr>
                <w:rFonts w:ascii="Arial MT"/>
                <w:sz w:val="22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378" w:hRule="atLeast"/>
        </w:trPr>
        <w:tc>
          <w:tcPr>
            <w:tcW w:w="7228" w:type="dxa"/>
            <w:gridSpan w:val="6"/>
            <w:shd w:val="clear" w:color="auto" w:fill="D0CECE"/>
          </w:tcPr>
          <w:p>
            <w:pPr>
              <w:pStyle w:val="TableParagraph"/>
              <w:spacing w:line="24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do(a)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orientador(a)</w:t>
            </w:r>
          </w:p>
        </w:tc>
        <w:tc>
          <w:tcPr>
            <w:tcW w:w="2174" w:type="dxa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4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  <w:tr>
        <w:trPr>
          <w:trHeight w:val="460" w:hRule="atLeast"/>
        </w:trPr>
        <w:tc>
          <w:tcPr>
            <w:tcW w:w="7228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74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21" w:val="left" w:leader="none"/>
                <w:tab w:pos="1396" w:val="left" w:leader="none"/>
                <w:tab w:pos="2070" w:val="left" w:leader="none"/>
              </w:tabs>
              <w:spacing w:before="38"/>
              <w:ind w:left="109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single"/>
              </w:rPr>
              <w:t> </w:t>
            </w:r>
            <w:r>
              <w:rPr>
                <w:rFonts w:ascii="Arial MT"/>
                <w:sz w:val="22"/>
                <w:u w:val="single"/>
              </w:rPr>
              <w:tab/>
            </w:r>
            <w:r>
              <w:rPr>
                <w:rFonts w:ascii="Arial MT"/>
                <w:sz w:val="22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381" w:hRule="atLeast"/>
        </w:trPr>
        <w:tc>
          <w:tcPr>
            <w:tcW w:w="7228" w:type="dxa"/>
            <w:gridSpan w:val="6"/>
            <w:shd w:val="clear" w:color="auto" w:fill="D0CECE"/>
          </w:tcPr>
          <w:p>
            <w:pPr>
              <w:pStyle w:val="TableParagraph"/>
              <w:spacing w:line="25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professor(a)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preceptor(a)</w:t>
            </w:r>
          </w:p>
        </w:tc>
        <w:tc>
          <w:tcPr>
            <w:tcW w:w="2174" w:type="dxa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line="250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</w:tbl>
    <w:p>
      <w:pPr>
        <w:spacing w:after="0" w:line="250" w:lineRule="exact"/>
        <w:rPr>
          <w:sz w:val="22"/>
        </w:rPr>
        <w:sectPr>
          <w:type w:val="continuous"/>
          <w:pgSz w:w="11910" w:h="16840"/>
          <w:pgMar w:top="1120" w:bottom="280" w:left="1280" w:right="8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  <w:gridCol w:w="2175"/>
      </w:tblGrid>
      <w:tr>
        <w:trPr>
          <w:trHeight w:val="448" w:hRule="atLeast"/>
        </w:trPr>
        <w:tc>
          <w:tcPr>
            <w:tcW w:w="7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1394" w:val="left" w:leader="none"/>
                <w:tab w:pos="2068" w:val="left" w:leader="none"/>
              </w:tabs>
              <w:spacing w:before="28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single"/>
              </w:rPr>
              <w:t> </w:t>
            </w:r>
            <w:r>
              <w:rPr>
                <w:rFonts w:ascii="Arial MT"/>
                <w:sz w:val="22"/>
                <w:u w:val="single"/>
              </w:rPr>
              <w:tab/>
            </w:r>
            <w:r>
              <w:rPr>
                <w:rFonts w:ascii="Arial MT"/>
                <w:sz w:val="22"/>
                <w:u w:val="single"/>
              </w:rPr>
              <w:t>/</w:t>
              <w:tab/>
              <w:t>/</w:t>
              <w:tab/>
            </w:r>
          </w:p>
        </w:tc>
      </w:tr>
      <w:tr>
        <w:trPr>
          <w:trHeight w:val="446" w:hRule="atLeast"/>
        </w:trPr>
        <w:tc>
          <w:tcPr>
            <w:tcW w:w="7230" w:type="dxa"/>
            <w:shd w:val="clear" w:color="auto" w:fill="D0CECE"/>
          </w:tcPr>
          <w:p>
            <w:pPr>
              <w:pStyle w:val="TableParagraph"/>
              <w:spacing w:before="2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Assinatura 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Coordenador(a)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do Colegiado</w:t>
            </w:r>
          </w:p>
        </w:tc>
        <w:tc>
          <w:tcPr>
            <w:tcW w:w="2175" w:type="dxa"/>
            <w:tcBorders>
              <w:right w:val="single" w:sz="2" w:space="0" w:color="000000"/>
            </w:tcBorders>
            <w:shd w:val="clear" w:color="auto" w:fill="D0CECE"/>
          </w:tcPr>
          <w:p>
            <w:pPr>
              <w:pStyle w:val="TableParagraph"/>
              <w:spacing w:before="2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  <w:tr>
        <w:trPr>
          <w:trHeight w:val="445" w:hRule="atLeast"/>
        </w:trPr>
        <w:tc>
          <w:tcPr>
            <w:tcW w:w="72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right w:val="single" w:sz="2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1394" w:val="left" w:leader="none"/>
                <w:tab w:pos="2068" w:val="left" w:leader="none"/>
              </w:tabs>
              <w:spacing w:before="25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single"/>
              </w:rPr>
              <w:t> </w:t>
            </w:r>
            <w:r>
              <w:rPr>
                <w:rFonts w:ascii="Arial MT"/>
                <w:sz w:val="22"/>
                <w:u w:val="single"/>
              </w:rPr>
              <w:tab/>
            </w:r>
            <w:r>
              <w:rPr>
                <w:rFonts w:ascii="Arial MT"/>
                <w:sz w:val="22"/>
                <w:u w:val="single"/>
              </w:rPr>
              <w:t>/</w:t>
              <w:tab/>
              <w:t>/</w:t>
              <w:tab/>
            </w:r>
          </w:p>
        </w:tc>
      </w:tr>
    </w:tbl>
    <w:p>
      <w:pPr>
        <w:pStyle w:val="BodyText"/>
        <w:spacing w:line="360" w:lineRule="auto"/>
        <w:ind w:left="136" w:right="291"/>
        <w:jc w:val="both"/>
      </w:pPr>
      <w:r>
        <w:rPr/>
        <w:t>Observação: Após preenchimento e assinatura, fazer duas cópias deste requerimento, sendo uma cópia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e outra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o(a)</w:t>
      </w:r>
      <w:r>
        <w:rPr>
          <w:spacing w:val="1"/>
        </w:rPr>
        <w:t> </w:t>
      </w:r>
      <w:r>
        <w:rPr/>
        <w:t>aluno(a). 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disciplina de Atividades</w:t>
      </w:r>
      <w:r>
        <w:rPr>
          <w:spacing w:val="1"/>
        </w:rPr>
        <w:t> </w:t>
      </w:r>
      <w:r>
        <w:rPr/>
        <w:t>Didáticas</w:t>
      </w:r>
      <w:r>
        <w:rPr>
          <w:spacing w:val="-1"/>
        </w:rPr>
        <w:t> </w:t>
      </w:r>
      <w:r>
        <w:rPr/>
        <w:t>deverão</w:t>
      </w:r>
      <w:r>
        <w:rPr>
          <w:spacing w:val="-1"/>
        </w:rPr>
        <w:t> </w:t>
      </w:r>
      <w:r>
        <w:rPr/>
        <w:t>ser</w:t>
      </w:r>
      <w:r>
        <w:rPr>
          <w:spacing w:val="1"/>
        </w:rPr>
        <w:t> </w:t>
      </w:r>
      <w:r>
        <w:rPr/>
        <w:t>preenchidas apenas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o(a) aluno(a)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matricular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mesma.</w:t>
      </w:r>
    </w:p>
    <w:sectPr>
      <w:pgSz w:w="11910" w:h="16840"/>
      <w:pgMar w:top="1120" w:bottom="280" w:left="12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670" w:right="2291"/>
      <w:jc w:val="center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pmbqbm@uesb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dc:title>UNIVERSIDADE ESTADUAL DO SUDOESTE DA BAHIA - UESB</dc:title>
  <dcterms:created xsi:type="dcterms:W3CDTF">2022-12-16T14:18:16Z</dcterms:created>
  <dcterms:modified xsi:type="dcterms:W3CDTF">2022-12-16T14:18:16Z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