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5" w:rsidRPr="007173A0" w:rsidRDefault="007F57C5" w:rsidP="007F57C5">
      <w:pPr>
        <w:jc w:val="center"/>
        <w:rPr>
          <w:rFonts w:ascii="Trebuchet MS" w:hAnsi="Trebuchet MS" w:cs="Courier New"/>
          <w:b/>
          <w:sz w:val="8"/>
          <w:szCs w:val="8"/>
        </w:rPr>
      </w:pPr>
    </w:p>
    <w:p w:rsidR="007F57C5" w:rsidRPr="007173A0" w:rsidRDefault="007F57C5" w:rsidP="007F57C5">
      <w:pPr>
        <w:jc w:val="center"/>
        <w:rPr>
          <w:rFonts w:ascii="Trebuchet MS" w:hAnsi="Trebuchet MS" w:cs="Courier New"/>
          <w:b/>
          <w:sz w:val="20"/>
          <w:szCs w:val="20"/>
        </w:rPr>
      </w:pPr>
      <w:r w:rsidRPr="007173A0">
        <w:rPr>
          <w:rFonts w:ascii="Trebuchet MS" w:hAnsi="Trebuchet MS" w:cs="Courier New"/>
          <w:b/>
          <w:sz w:val="20"/>
          <w:szCs w:val="20"/>
        </w:rPr>
        <w:t>PLANO DE CURSO</w:t>
      </w:r>
    </w:p>
    <w:p w:rsidR="00F7790D" w:rsidRDefault="007F57C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Segoe UI"/>
          <w:bCs/>
          <w:kern w:val="36"/>
          <w:sz w:val="20"/>
          <w:szCs w:val="20"/>
          <w:lang w:eastAsia="pt-BR"/>
        </w:rPr>
      </w:pPr>
      <w:r w:rsidRPr="007173A0">
        <w:rPr>
          <w:rFonts w:ascii="Book Antiqua" w:hAnsi="Book Antiqua" w:cs="Courier New"/>
          <w:b/>
          <w:sz w:val="20"/>
          <w:szCs w:val="20"/>
        </w:rPr>
        <w:t xml:space="preserve">Disciplina: </w:t>
      </w:r>
      <w:r w:rsidR="006F0F8C" w:rsidRPr="00F67404">
        <w:rPr>
          <w:rFonts w:ascii="Book Antiqua" w:eastAsia="Times New Roman" w:hAnsi="Book Antiqua" w:cs="Segoe UI"/>
          <w:bCs/>
          <w:kern w:val="36"/>
          <w:sz w:val="20"/>
          <w:szCs w:val="20"/>
          <w:lang w:eastAsia="pt-BR"/>
        </w:rPr>
        <w:t xml:space="preserve">Metodologias e Ambientes de </w:t>
      </w:r>
      <w:r w:rsidR="00F7790D">
        <w:rPr>
          <w:rFonts w:ascii="Book Antiqua" w:eastAsia="Times New Roman" w:hAnsi="Book Antiqua" w:cs="Segoe UI"/>
          <w:bCs/>
          <w:kern w:val="36"/>
          <w:sz w:val="20"/>
          <w:szCs w:val="20"/>
          <w:lang w:eastAsia="pt-BR"/>
        </w:rPr>
        <w:t>aprendizagem</w:t>
      </w:r>
      <w:r w:rsidR="006F0F8C" w:rsidRPr="00F67404">
        <w:rPr>
          <w:rFonts w:ascii="Book Antiqua" w:eastAsia="Times New Roman" w:hAnsi="Book Antiqua" w:cs="Segoe UI"/>
          <w:bCs/>
          <w:kern w:val="36"/>
          <w:sz w:val="20"/>
          <w:szCs w:val="20"/>
          <w:lang w:eastAsia="pt-BR"/>
        </w:rPr>
        <w:t xml:space="preserve"> para </w:t>
      </w:r>
      <w:r w:rsidR="006F0F8C" w:rsidRPr="006F0F8C">
        <w:rPr>
          <w:rFonts w:ascii="Book Antiqua" w:eastAsia="Times New Roman" w:hAnsi="Book Antiqua" w:cs="Segoe UI"/>
          <w:bCs/>
          <w:kern w:val="36"/>
          <w:sz w:val="20"/>
          <w:szCs w:val="20"/>
          <w:lang w:eastAsia="pt-BR"/>
        </w:rPr>
        <w:t>o ensino de Ciências</w:t>
      </w:r>
      <w:r w:rsidR="002138C8">
        <w:rPr>
          <w:rFonts w:ascii="Book Antiqua" w:eastAsia="Times New Roman" w:hAnsi="Book Antiqua" w:cs="Segoe UI"/>
          <w:bCs/>
          <w:kern w:val="36"/>
          <w:sz w:val="20"/>
          <w:szCs w:val="20"/>
          <w:lang w:eastAsia="pt-BR"/>
        </w:rPr>
        <w:t xml:space="preserve"> </w:t>
      </w:r>
    </w:p>
    <w:p w:rsidR="007F57C5" w:rsidRPr="007173A0" w:rsidRDefault="007F57C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 w:cs="Courier New"/>
          <w:b/>
          <w:sz w:val="20"/>
          <w:szCs w:val="20"/>
        </w:rPr>
      </w:pPr>
      <w:r w:rsidRPr="007173A0">
        <w:rPr>
          <w:rFonts w:ascii="Book Antiqua" w:hAnsi="Book Antiqua" w:cs="Courier New"/>
          <w:b/>
          <w:sz w:val="20"/>
          <w:szCs w:val="20"/>
        </w:rPr>
        <w:t>Categoria:</w:t>
      </w:r>
      <w:proofErr w:type="gramStart"/>
      <w:r w:rsidRPr="007173A0">
        <w:rPr>
          <w:rFonts w:ascii="Book Antiqua" w:hAnsi="Book Antiqua" w:cs="Courier New"/>
          <w:b/>
          <w:sz w:val="20"/>
          <w:szCs w:val="20"/>
        </w:rPr>
        <w:t xml:space="preserve">  </w:t>
      </w:r>
      <w:proofErr w:type="gramEnd"/>
      <w:r w:rsidRPr="007173A0">
        <w:rPr>
          <w:rFonts w:ascii="Book Antiqua" w:hAnsi="Book Antiqua" w:cs="Courier New"/>
          <w:b/>
          <w:sz w:val="20"/>
          <w:szCs w:val="20"/>
        </w:rPr>
        <w:t>(  ) Núcleo de Disciplinas Obrigatórias</w:t>
      </w:r>
      <w:r w:rsidRPr="007173A0">
        <w:rPr>
          <w:rFonts w:ascii="Book Antiqua" w:hAnsi="Book Antiqua" w:cs="Courier New"/>
          <w:b/>
          <w:sz w:val="20"/>
          <w:szCs w:val="20"/>
        </w:rPr>
        <w:tab/>
        <w:t xml:space="preserve">( </w:t>
      </w:r>
      <w:r w:rsidR="001D02EF" w:rsidRPr="007173A0">
        <w:rPr>
          <w:rFonts w:ascii="Book Antiqua" w:hAnsi="Book Antiqua" w:cs="Courier New"/>
          <w:b/>
          <w:sz w:val="20"/>
          <w:szCs w:val="20"/>
        </w:rPr>
        <w:t>x</w:t>
      </w:r>
      <w:r w:rsidRPr="007173A0">
        <w:rPr>
          <w:rFonts w:ascii="Book Antiqua" w:hAnsi="Book Antiqua" w:cs="Courier New"/>
          <w:b/>
          <w:sz w:val="20"/>
          <w:szCs w:val="20"/>
        </w:rPr>
        <w:t xml:space="preserve"> )Núcleo de Disciplinas Eletivas</w:t>
      </w:r>
    </w:p>
    <w:p w:rsidR="007F57C5" w:rsidRPr="007173A0" w:rsidRDefault="007F57C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hAnsi="Book Antiqua" w:cs="Courier New"/>
          <w:b/>
          <w:sz w:val="20"/>
          <w:szCs w:val="20"/>
        </w:rPr>
      </w:pPr>
      <w:r w:rsidRPr="007173A0">
        <w:rPr>
          <w:rFonts w:ascii="Book Antiqua" w:hAnsi="Book Antiqua" w:cs="Courier New"/>
          <w:b/>
          <w:sz w:val="20"/>
          <w:szCs w:val="20"/>
        </w:rPr>
        <w:t xml:space="preserve">Número de Créditos: </w:t>
      </w:r>
      <w:proofErr w:type="gramStart"/>
      <w:r w:rsidRPr="007173A0">
        <w:rPr>
          <w:rFonts w:ascii="Book Antiqua" w:hAnsi="Book Antiqua" w:cs="Courier New"/>
          <w:b/>
          <w:sz w:val="20"/>
          <w:szCs w:val="20"/>
        </w:rPr>
        <w:t xml:space="preserve">(   </w:t>
      </w:r>
      <w:proofErr w:type="gramEnd"/>
      <w:r w:rsidRPr="007173A0">
        <w:rPr>
          <w:rFonts w:ascii="Book Antiqua" w:hAnsi="Book Antiqua" w:cs="Courier New"/>
          <w:b/>
          <w:sz w:val="20"/>
          <w:szCs w:val="20"/>
        </w:rPr>
        <w:t xml:space="preserve">)2          ( </w:t>
      </w:r>
      <w:r w:rsidR="001D02EF" w:rsidRPr="007173A0">
        <w:rPr>
          <w:rFonts w:ascii="Book Antiqua" w:hAnsi="Book Antiqua" w:cs="Courier New"/>
          <w:b/>
          <w:sz w:val="20"/>
          <w:szCs w:val="20"/>
        </w:rPr>
        <w:t>x</w:t>
      </w:r>
      <w:r w:rsidRPr="007173A0">
        <w:rPr>
          <w:rFonts w:ascii="Book Antiqua" w:hAnsi="Book Antiqua" w:cs="Courier New"/>
          <w:b/>
          <w:sz w:val="20"/>
          <w:szCs w:val="20"/>
        </w:rPr>
        <w:t xml:space="preserve">  )4</w:t>
      </w:r>
    </w:p>
    <w:p w:rsidR="007F57C5" w:rsidRPr="007173A0" w:rsidRDefault="007F57C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 w:cs="Courier New"/>
          <w:b/>
          <w:sz w:val="20"/>
          <w:szCs w:val="20"/>
        </w:rPr>
      </w:pPr>
      <w:r w:rsidRPr="007173A0">
        <w:rPr>
          <w:rFonts w:ascii="Book Antiqua" w:hAnsi="Book Antiqua" w:cs="Courier New"/>
          <w:b/>
          <w:sz w:val="20"/>
          <w:szCs w:val="20"/>
        </w:rPr>
        <w:t>Carga Horária:</w:t>
      </w:r>
      <w:r w:rsidRPr="007173A0">
        <w:rPr>
          <w:rFonts w:ascii="Book Antiqua" w:hAnsi="Book Antiqua" w:cs="Courier New"/>
          <w:b/>
          <w:sz w:val="20"/>
          <w:szCs w:val="20"/>
        </w:rPr>
        <w:tab/>
      </w:r>
      <w:r w:rsidR="001D02EF" w:rsidRPr="007173A0">
        <w:rPr>
          <w:rFonts w:ascii="Book Antiqua" w:hAnsi="Book Antiqua" w:cs="Courier New"/>
          <w:b/>
          <w:sz w:val="20"/>
          <w:szCs w:val="20"/>
        </w:rPr>
        <w:t>60</w:t>
      </w:r>
      <w:r w:rsidRPr="007173A0">
        <w:rPr>
          <w:rFonts w:ascii="Book Antiqua" w:hAnsi="Book Antiqua" w:cs="Courier New"/>
          <w:b/>
          <w:sz w:val="20"/>
          <w:szCs w:val="20"/>
        </w:rPr>
        <w:tab/>
      </w:r>
      <w:r w:rsidRPr="007173A0">
        <w:rPr>
          <w:rFonts w:ascii="Book Antiqua" w:hAnsi="Book Antiqua" w:cs="Courier New"/>
          <w:b/>
          <w:sz w:val="20"/>
          <w:szCs w:val="20"/>
        </w:rPr>
        <w:tab/>
        <w:t>Número de Semanas:</w:t>
      </w:r>
      <w:proofErr w:type="gramStart"/>
      <w:r w:rsidRPr="007173A0">
        <w:rPr>
          <w:rFonts w:ascii="Book Antiqua" w:hAnsi="Book Antiqua" w:cs="Courier New"/>
          <w:b/>
          <w:sz w:val="20"/>
          <w:szCs w:val="20"/>
        </w:rPr>
        <w:t xml:space="preserve">  </w:t>
      </w:r>
      <w:proofErr w:type="gramEnd"/>
      <w:r w:rsidR="001D02EF" w:rsidRPr="007173A0">
        <w:rPr>
          <w:rFonts w:ascii="Book Antiqua" w:hAnsi="Book Antiqua" w:cs="Courier New"/>
          <w:b/>
          <w:sz w:val="20"/>
          <w:szCs w:val="20"/>
        </w:rPr>
        <w:t>15</w:t>
      </w:r>
    </w:p>
    <w:p w:rsidR="007F57C5" w:rsidRPr="007173A0" w:rsidRDefault="007F57C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 w:cs="Courier New"/>
          <w:b/>
          <w:sz w:val="20"/>
          <w:szCs w:val="20"/>
        </w:rPr>
      </w:pPr>
      <w:r w:rsidRPr="007173A0">
        <w:rPr>
          <w:rFonts w:ascii="Book Antiqua" w:hAnsi="Book Antiqua" w:cs="Courier New"/>
          <w:b/>
          <w:sz w:val="20"/>
          <w:szCs w:val="20"/>
        </w:rPr>
        <w:t>Professor (</w:t>
      </w:r>
      <w:proofErr w:type="spellStart"/>
      <w:proofErr w:type="gramStart"/>
      <w:r w:rsidRPr="007173A0">
        <w:rPr>
          <w:rFonts w:ascii="Book Antiqua" w:hAnsi="Book Antiqua" w:cs="Courier New"/>
          <w:b/>
          <w:sz w:val="20"/>
          <w:szCs w:val="20"/>
        </w:rPr>
        <w:t>es</w:t>
      </w:r>
      <w:proofErr w:type="spellEnd"/>
      <w:proofErr w:type="gramEnd"/>
      <w:r w:rsidRPr="007173A0">
        <w:rPr>
          <w:rFonts w:ascii="Book Antiqua" w:hAnsi="Book Antiqua" w:cs="Courier New"/>
          <w:b/>
          <w:sz w:val="20"/>
          <w:szCs w:val="20"/>
        </w:rPr>
        <w:t xml:space="preserve">) Responsável (is): </w:t>
      </w:r>
      <w:r w:rsidR="001D02EF" w:rsidRPr="007173A0">
        <w:rPr>
          <w:rFonts w:ascii="Book Antiqua" w:hAnsi="Book Antiqua" w:cs="Courier New"/>
          <w:b/>
          <w:sz w:val="20"/>
          <w:szCs w:val="20"/>
        </w:rPr>
        <w:t>Guadalupe Edilma Licona de Macedo</w:t>
      </w:r>
    </w:p>
    <w:p w:rsidR="007F57C5" w:rsidRPr="007173A0" w:rsidRDefault="007F57C5" w:rsidP="007F57C5">
      <w:pPr>
        <w:spacing w:line="240" w:lineRule="auto"/>
        <w:rPr>
          <w:rFonts w:ascii="Book Antiqua" w:hAnsi="Book Antiqua" w:cs="Courier New"/>
          <w:b/>
          <w:sz w:val="20"/>
          <w:szCs w:val="20"/>
        </w:rPr>
      </w:pPr>
    </w:p>
    <w:p w:rsidR="005D0BC2" w:rsidRDefault="007F57C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b/>
          <w:sz w:val="20"/>
          <w:szCs w:val="20"/>
        </w:rPr>
      </w:pPr>
      <w:r w:rsidRPr="007173A0">
        <w:rPr>
          <w:rFonts w:ascii="Book Antiqua" w:hAnsi="Book Antiqua" w:cs="Courier New"/>
          <w:b/>
          <w:sz w:val="20"/>
          <w:szCs w:val="20"/>
        </w:rPr>
        <w:t>EMENTA</w:t>
      </w:r>
      <w:bookmarkStart w:id="0" w:name="Texto19"/>
      <w:r w:rsidRPr="007173A0">
        <w:rPr>
          <w:rFonts w:ascii="Book Antiqua" w:hAnsi="Book Antiqua" w:cs="Courier New"/>
          <w:b/>
          <w:sz w:val="20"/>
          <w:szCs w:val="20"/>
        </w:rPr>
        <w:t xml:space="preserve">: </w:t>
      </w:r>
      <w:bookmarkEnd w:id="0"/>
    </w:p>
    <w:p w:rsidR="001D02EF" w:rsidRPr="00266853" w:rsidRDefault="0005018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Será</w:t>
      </w:r>
      <w:r w:rsidR="001D02EF" w:rsidRPr="00266853">
        <w:rPr>
          <w:rFonts w:ascii="Book Antiqua" w:hAnsi="Book Antiqua" w:cs="Courier New"/>
          <w:sz w:val="20"/>
          <w:szCs w:val="20"/>
        </w:rPr>
        <w:t xml:space="preserve"> feita uma abordagem </w:t>
      </w:r>
      <w:r w:rsidR="0087521C">
        <w:rPr>
          <w:rFonts w:ascii="Book Antiqua" w:hAnsi="Book Antiqua" w:cs="Courier New"/>
          <w:sz w:val="20"/>
          <w:szCs w:val="20"/>
        </w:rPr>
        <w:t>e analise critica</w:t>
      </w:r>
      <w:r w:rsidR="001D02EF" w:rsidRPr="00266853">
        <w:rPr>
          <w:rFonts w:ascii="Book Antiqua" w:hAnsi="Book Antiqua" w:cs="Courier New"/>
          <w:sz w:val="20"/>
          <w:szCs w:val="20"/>
        </w:rPr>
        <w:t xml:space="preserve"> </w:t>
      </w:r>
      <w:r w:rsidR="0087521C">
        <w:rPr>
          <w:rFonts w:ascii="Book Antiqua" w:hAnsi="Book Antiqua" w:cs="Courier New"/>
          <w:sz w:val="20"/>
          <w:szCs w:val="20"/>
        </w:rPr>
        <w:t xml:space="preserve">de propostas </w:t>
      </w:r>
      <w:r w:rsidR="005D0BC2">
        <w:rPr>
          <w:rFonts w:ascii="Book Antiqua" w:hAnsi="Book Antiqua" w:cs="Courier New"/>
          <w:sz w:val="20"/>
          <w:szCs w:val="20"/>
        </w:rPr>
        <w:t xml:space="preserve">usuais </w:t>
      </w:r>
      <w:r w:rsidR="0087521C">
        <w:rPr>
          <w:rFonts w:ascii="Book Antiqua" w:hAnsi="Book Antiqua" w:cs="Courier New"/>
          <w:sz w:val="20"/>
          <w:szCs w:val="20"/>
        </w:rPr>
        <w:t>e</w:t>
      </w:r>
      <w:r w:rsidR="001D02EF" w:rsidRPr="00266853">
        <w:rPr>
          <w:rFonts w:ascii="Book Antiqua" w:hAnsi="Book Antiqua" w:cs="Courier New"/>
          <w:sz w:val="20"/>
          <w:szCs w:val="20"/>
        </w:rPr>
        <w:t xml:space="preserve"> problemas </w:t>
      </w:r>
      <w:r w:rsidR="005D0BC2">
        <w:rPr>
          <w:rFonts w:ascii="Book Antiqua" w:hAnsi="Book Antiqua" w:cs="Courier New"/>
          <w:sz w:val="20"/>
          <w:szCs w:val="20"/>
        </w:rPr>
        <w:t>relacionados ao</w:t>
      </w:r>
      <w:r w:rsidR="006F4DC5">
        <w:rPr>
          <w:rFonts w:ascii="Book Antiqua" w:hAnsi="Book Antiqua" w:cs="Courier New"/>
          <w:sz w:val="20"/>
          <w:szCs w:val="20"/>
        </w:rPr>
        <w:t xml:space="preserve"> ensino de Ciências</w:t>
      </w:r>
      <w:r w:rsidR="001D02EF" w:rsidRPr="00266853">
        <w:rPr>
          <w:rFonts w:ascii="Book Antiqua" w:hAnsi="Book Antiqua" w:cs="Courier New"/>
          <w:sz w:val="20"/>
          <w:szCs w:val="20"/>
        </w:rPr>
        <w:t xml:space="preserve"> </w:t>
      </w:r>
      <w:r w:rsidR="006F4DC5">
        <w:rPr>
          <w:rFonts w:ascii="Book Antiqua" w:hAnsi="Book Antiqua" w:cs="Courier New"/>
          <w:sz w:val="20"/>
          <w:szCs w:val="20"/>
        </w:rPr>
        <w:t>na educação básica</w:t>
      </w:r>
      <w:r w:rsidR="001D02EF" w:rsidRPr="00266853">
        <w:rPr>
          <w:rFonts w:ascii="Book Antiqua" w:hAnsi="Book Antiqua" w:cs="Courier New"/>
          <w:sz w:val="20"/>
          <w:szCs w:val="20"/>
        </w:rPr>
        <w:t xml:space="preserve">. </w:t>
      </w:r>
      <w:r w:rsidR="005D0BC2">
        <w:rPr>
          <w:rFonts w:ascii="Book Antiqua" w:hAnsi="Book Antiqua" w:cs="Courier New"/>
          <w:sz w:val="20"/>
          <w:szCs w:val="20"/>
        </w:rPr>
        <w:t xml:space="preserve">Análise de </w:t>
      </w:r>
      <w:r w:rsidR="005D0BC2" w:rsidRPr="00266853">
        <w:rPr>
          <w:rFonts w:ascii="Book Antiqua" w:hAnsi="Book Antiqua" w:cs="Courier New"/>
          <w:sz w:val="20"/>
          <w:szCs w:val="20"/>
        </w:rPr>
        <w:t xml:space="preserve">pesquisas desenvolvidas nos últimos anos relacionadas </w:t>
      </w:r>
      <w:r w:rsidR="005D0BC2">
        <w:rPr>
          <w:rFonts w:ascii="Book Antiqua" w:hAnsi="Book Antiqua" w:cs="Courier New"/>
          <w:sz w:val="20"/>
          <w:szCs w:val="20"/>
        </w:rPr>
        <w:t xml:space="preserve">a </w:t>
      </w:r>
      <w:r w:rsidR="005D0BC2" w:rsidRPr="00266853">
        <w:rPr>
          <w:rFonts w:ascii="Book Antiqua" w:hAnsi="Book Antiqua" w:cs="Courier New"/>
          <w:sz w:val="20"/>
          <w:szCs w:val="20"/>
        </w:rPr>
        <w:t xml:space="preserve">estratégias utilizadas no ensino de </w:t>
      </w:r>
      <w:r w:rsidR="005D0BC2">
        <w:rPr>
          <w:rFonts w:ascii="Book Antiqua" w:hAnsi="Book Antiqua" w:cs="Courier New"/>
          <w:sz w:val="20"/>
          <w:szCs w:val="20"/>
        </w:rPr>
        <w:t xml:space="preserve">Ciências. </w:t>
      </w:r>
      <w:r w:rsidR="0087521C">
        <w:rPr>
          <w:rFonts w:ascii="Book Antiqua" w:hAnsi="Book Antiqua" w:cs="Courier New"/>
          <w:sz w:val="20"/>
          <w:szCs w:val="20"/>
        </w:rPr>
        <w:t>Serão</w:t>
      </w:r>
      <w:r w:rsidR="001D02EF" w:rsidRPr="00266853">
        <w:rPr>
          <w:rFonts w:ascii="Book Antiqua" w:hAnsi="Book Antiqua" w:cs="Courier New"/>
          <w:sz w:val="20"/>
          <w:szCs w:val="20"/>
        </w:rPr>
        <w:t xml:space="preserve"> analisadas estratégias metodológicas </w:t>
      </w:r>
      <w:r w:rsidR="0087521C">
        <w:rPr>
          <w:rFonts w:ascii="Book Antiqua" w:hAnsi="Book Antiqua" w:cs="Courier New"/>
          <w:sz w:val="20"/>
          <w:szCs w:val="20"/>
        </w:rPr>
        <w:t xml:space="preserve">e os ambientes em que </w:t>
      </w:r>
      <w:r w:rsidR="005D0BC2">
        <w:rPr>
          <w:rFonts w:ascii="Book Antiqua" w:hAnsi="Book Antiqua" w:cs="Courier New"/>
          <w:sz w:val="20"/>
          <w:szCs w:val="20"/>
        </w:rPr>
        <w:t xml:space="preserve">são desenvolvidos </w:t>
      </w:r>
      <w:r w:rsidR="00266853" w:rsidRPr="00266853">
        <w:rPr>
          <w:rFonts w:ascii="Book Antiqua" w:hAnsi="Book Antiqua" w:cs="Courier New"/>
          <w:sz w:val="20"/>
          <w:szCs w:val="20"/>
        </w:rPr>
        <w:t xml:space="preserve">os diversos temas das Ciências </w:t>
      </w:r>
      <w:r w:rsidR="001D02EF" w:rsidRPr="00266853">
        <w:rPr>
          <w:rFonts w:ascii="Book Antiqua" w:hAnsi="Book Antiqua" w:cs="Courier New"/>
          <w:sz w:val="20"/>
          <w:szCs w:val="20"/>
        </w:rPr>
        <w:t>procurando relacioná-las ao dia-a-dia do cidadão e evidenciando como os</w:t>
      </w:r>
      <w:proofErr w:type="gramStart"/>
      <w:r w:rsidR="001D02EF" w:rsidRPr="00266853">
        <w:rPr>
          <w:rFonts w:ascii="Book Antiqua" w:hAnsi="Book Antiqua" w:cs="Courier New"/>
          <w:sz w:val="20"/>
          <w:szCs w:val="20"/>
        </w:rPr>
        <w:t xml:space="preserve"> </w:t>
      </w:r>
      <w:r w:rsidR="002138C8">
        <w:rPr>
          <w:rFonts w:ascii="Book Antiqua" w:hAnsi="Book Antiqua" w:cs="Courier New"/>
          <w:sz w:val="20"/>
          <w:szCs w:val="20"/>
        </w:rPr>
        <w:t xml:space="preserve"> </w:t>
      </w:r>
      <w:proofErr w:type="gramEnd"/>
      <w:r w:rsidR="002138C8">
        <w:rPr>
          <w:rFonts w:ascii="Book Antiqua" w:hAnsi="Book Antiqua" w:cs="Courier New"/>
          <w:sz w:val="20"/>
          <w:szCs w:val="20"/>
        </w:rPr>
        <w:t xml:space="preserve">recursos </w:t>
      </w:r>
      <w:r w:rsidR="001D02EF" w:rsidRPr="00266853">
        <w:rPr>
          <w:rFonts w:ascii="Book Antiqua" w:hAnsi="Book Antiqua" w:cs="Courier New"/>
          <w:sz w:val="20"/>
          <w:szCs w:val="20"/>
        </w:rPr>
        <w:t xml:space="preserve">materiais para aulas práticas de </w:t>
      </w:r>
      <w:r w:rsidR="00266853" w:rsidRPr="00266853">
        <w:rPr>
          <w:rFonts w:ascii="Book Antiqua" w:hAnsi="Book Antiqua" w:cs="Courier New"/>
          <w:sz w:val="20"/>
          <w:szCs w:val="20"/>
        </w:rPr>
        <w:t xml:space="preserve">Ciências </w:t>
      </w:r>
      <w:r w:rsidR="001D02EF" w:rsidRPr="00266853">
        <w:rPr>
          <w:rFonts w:ascii="Book Antiqua" w:hAnsi="Book Antiqua" w:cs="Courier New"/>
          <w:sz w:val="20"/>
          <w:szCs w:val="20"/>
        </w:rPr>
        <w:t xml:space="preserve">são acessíveis e fáceis de usar. </w:t>
      </w:r>
    </w:p>
    <w:p w:rsidR="007F57C5" w:rsidRPr="007173A0" w:rsidRDefault="007F57C5" w:rsidP="007F57C5">
      <w:pPr>
        <w:spacing w:line="240" w:lineRule="auto"/>
        <w:rPr>
          <w:rFonts w:ascii="Book Antiqua" w:hAnsi="Book Antiqua" w:cs="Courier New"/>
          <w:b/>
          <w:sz w:val="20"/>
          <w:szCs w:val="20"/>
        </w:rPr>
      </w:pPr>
    </w:p>
    <w:p w:rsidR="001D02EF" w:rsidRPr="007173A0" w:rsidRDefault="007F57C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b/>
          <w:sz w:val="20"/>
          <w:szCs w:val="20"/>
        </w:rPr>
        <w:t>ESTRATÉGIAS DIDÁTICAS:</w:t>
      </w:r>
      <w:r w:rsidR="001D02EF" w:rsidRPr="007173A0">
        <w:rPr>
          <w:rFonts w:ascii="Book Antiqua" w:hAnsi="Book Antiqua" w:cs="Courier New"/>
          <w:b/>
          <w:sz w:val="20"/>
          <w:szCs w:val="20"/>
        </w:rPr>
        <w:t xml:space="preserve"> </w:t>
      </w:r>
      <w:r w:rsidR="001D02EF" w:rsidRPr="007173A0">
        <w:rPr>
          <w:rFonts w:ascii="Book Antiqua" w:hAnsi="Book Antiqua" w:cs="Courier New"/>
          <w:sz w:val="20"/>
          <w:szCs w:val="20"/>
        </w:rPr>
        <w:t xml:space="preserve">As atividades serão desenvolvidas mediante a leitura de textos de forma individual e em grupo para discussão de soluções dos diferentes problemas no ensino de </w:t>
      </w:r>
      <w:r w:rsidR="002138C8">
        <w:rPr>
          <w:rFonts w:ascii="Book Antiqua" w:hAnsi="Book Antiqua" w:cs="Courier New"/>
          <w:sz w:val="20"/>
          <w:szCs w:val="20"/>
        </w:rPr>
        <w:t>Ciências</w:t>
      </w:r>
      <w:r w:rsidR="001D02EF" w:rsidRPr="007173A0">
        <w:rPr>
          <w:rFonts w:ascii="Book Antiqua" w:hAnsi="Book Antiqua" w:cs="Courier New"/>
          <w:sz w:val="20"/>
          <w:szCs w:val="20"/>
        </w:rPr>
        <w:t xml:space="preserve">. Serão elaboradas novas estratégias para o Ensino </w:t>
      </w:r>
      <w:r w:rsidR="002138C8">
        <w:rPr>
          <w:rFonts w:ascii="Book Antiqua" w:hAnsi="Book Antiqua" w:cs="Courier New"/>
          <w:sz w:val="20"/>
          <w:szCs w:val="20"/>
        </w:rPr>
        <w:t>de Ciências</w:t>
      </w:r>
      <w:r w:rsidR="001D02EF" w:rsidRPr="007173A0">
        <w:rPr>
          <w:rFonts w:ascii="Book Antiqua" w:hAnsi="Book Antiqua" w:cs="Courier New"/>
          <w:sz w:val="20"/>
          <w:szCs w:val="20"/>
        </w:rPr>
        <w:t xml:space="preserve"> no Ensino Fundamental e Médio que deverão ser aplicadas e avaliadas em micro-aulas, seguidas de debate. </w:t>
      </w:r>
    </w:p>
    <w:p w:rsidR="007F57C5" w:rsidRPr="007173A0" w:rsidRDefault="007F57C5" w:rsidP="007F57C5">
      <w:pPr>
        <w:rPr>
          <w:rFonts w:ascii="Book Antiqua" w:hAnsi="Book Antiqua" w:cs="Courier New"/>
          <w:b/>
          <w:sz w:val="20"/>
          <w:szCs w:val="20"/>
        </w:rPr>
      </w:pPr>
    </w:p>
    <w:p w:rsidR="001D02EF" w:rsidRPr="007173A0" w:rsidRDefault="007F57C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b/>
          <w:sz w:val="20"/>
          <w:szCs w:val="20"/>
        </w:rPr>
        <w:t>CRITÉRIOS PARA AVALIAÇÃO:</w:t>
      </w:r>
      <w:r w:rsidR="001D02EF" w:rsidRPr="007173A0">
        <w:rPr>
          <w:rFonts w:ascii="Book Antiqua" w:hAnsi="Book Antiqua" w:cs="Courier New"/>
          <w:sz w:val="20"/>
          <w:szCs w:val="20"/>
        </w:rPr>
        <w:t xml:space="preserve"> A avaliação será feita pela apresentação de relatórios, seminários das atividades e pela participação nas atividades propostas e pela prática pedagógica.</w:t>
      </w:r>
    </w:p>
    <w:p w:rsidR="007F57C5" w:rsidRPr="00626550" w:rsidRDefault="007F57C5" w:rsidP="007F57C5">
      <w:pPr>
        <w:rPr>
          <w:rFonts w:ascii="Book Antiqua" w:hAnsi="Book Antiqua"/>
        </w:rPr>
      </w:pPr>
    </w:p>
    <w:p w:rsidR="007F57C5" w:rsidRPr="007173A0" w:rsidRDefault="007F57C5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Courier New"/>
          <w:b/>
          <w:sz w:val="20"/>
          <w:szCs w:val="20"/>
        </w:rPr>
      </w:pPr>
      <w:r w:rsidRPr="007173A0">
        <w:rPr>
          <w:rFonts w:ascii="Book Antiqua" w:hAnsi="Book Antiqua" w:cs="Courier New"/>
          <w:b/>
          <w:sz w:val="20"/>
          <w:szCs w:val="20"/>
        </w:rPr>
        <w:t>BIBLIOGRAFIA BÁSICA:</w:t>
      </w:r>
    </w:p>
    <w:p w:rsidR="00D60716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sz w:val="20"/>
          <w:szCs w:val="20"/>
        </w:rPr>
        <w:t xml:space="preserve">CANDAU, V. M. F. Universidade e formação de professores: Que rumos tomar? In: 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sz w:val="20"/>
          <w:szCs w:val="20"/>
        </w:rPr>
        <w:t xml:space="preserve">CANDAU, </w:t>
      </w:r>
      <w:proofErr w:type="spellStart"/>
      <w:r w:rsidRPr="007173A0">
        <w:rPr>
          <w:rFonts w:ascii="Book Antiqua" w:hAnsi="Book Antiqua" w:cs="Courier New"/>
          <w:sz w:val="20"/>
          <w:szCs w:val="20"/>
        </w:rPr>
        <w:t>V.M.</w:t>
      </w:r>
      <w:proofErr w:type="spellEnd"/>
      <w:r w:rsidRPr="007173A0">
        <w:rPr>
          <w:rFonts w:ascii="Book Antiqua" w:hAnsi="Book Antiqua" w:cs="Courier New"/>
          <w:sz w:val="20"/>
          <w:szCs w:val="20"/>
        </w:rPr>
        <w:t xml:space="preserve">; LELIS, </w:t>
      </w:r>
      <w:proofErr w:type="spellStart"/>
      <w:r w:rsidRPr="007173A0">
        <w:rPr>
          <w:rFonts w:ascii="Book Antiqua" w:hAnsi="Book Antiqua" w:cs="Courier New"/>
          <w:sz w:val="20"/>
          <w:szCs w:val="20"/>
        </w:rPr>
        <w:t>I.A.</w:t>
      </w:r>
      <w:proofErr w:type="spellEnd"/>
      <w:r w:rsidRPr="007173A0">
        <w:rPr>
          <w:rFonts w:ascii="Book Antiqua" w:hAnsi="Book Antiqua" w:cs="Courier New"/>
          <w:sz w:val="20"/>
          <w:szCs w:val="20"/>
        </w:rPr>
        <w:t xml:space="preserve"> A Relação Teoria-Prática na Formação do educador. In: CANDAU, V.M (Org.). </w:t>
      </w:r>
      <w:r w:rsidRPr="007173A0">
        <w:rPr>
          <w:rFonts w:ascii="Book Antiqua" w:hAnsi="Book Antiqua" w:cs="Courier New"/>
          <w:b/>
          <w:sz w:val="20"/>
          <w:szCs w:val="20"/>
        </w:rPr>
        <w:t>Rumo a uma nova didática.</w:t>
      </w:r>
      <w:r w:rsidRPr="007173A0">
        <w:rPr>
          <w:rFonts w:ascii="Book Antiqua" w:hAnsi="Book Antiqua" w:cs="Courier New"/>
          <w:sz w:val="20"/>
          <w:szCs w:val="20"/>
        </w:rPr>
        <w:t xml:space="preserve"> 10 ed. Petrópolis: Vozes, 1999, p. 56-72.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sz w:val="20"/>
          <w:szCs w:val="20"/>
        </w:rPr>
        <w:lastRenderedPageBreak/>
        <w:t xml:space="preserve">CASTANHO, S.; CASTANHO, </w:t>
      </w:r>
      <w:proofErr w:type="spellStart"/>
      <w:r w:rsidRPr="007173A0">
        <w:rPr>
          <w:rFonts w:ascii="Book Antiqua" w:hAnsi="Book Antiqua" w:cs="Courier New"/>
          <w:sz w:val="20"/>
          <w:szCs w:val="20"/>
        </w:rPr>
        <w:t>M.E.</w:t>
      </w:r>
      <w:proofErr w:type="spellEnd"/>
      <w:r w:rsidRPr="007173A0">
        <w:rPr>
          <w:rFonts w:ascii="Book Antiqua" w:hAnsi="Book Antiqua" w:cs="Courier New"/>
          <w:sz w:val="20"/>
          <w:szCs w:val="20"/>
        </w:rPr>
        <w:t xml:space="preserve"> (</w:t>
      </w:r>
      <w:proofErr w:type="spellStart"/>
      <w:r w:rsidRPr="007173A0">
        <w:rPr>
          <w:rFonts w:ascii="Book Antiqua" w:hAnsi="Book Antiqua" w:cs="Courier New"/>
          <w:sz w:val="20"/>
          <w:szCs w:val="20"/>
        </w:rPr>
        <w:t>Orgs</w:t>
      </w:r>
      <w:proofErr w:type="spellEnd"/>
      <w:r w:rsidRPr="007173A0">
        <w:rPr>
          <w:rFonts w:ascii="Book Antiqua" w:hAnsi="Book Antiqua" w:cs="Courier New"/>
          <w:sz w:val="20"/>
          <w:szCs w:val="20"/>
        </w:rPr>
        <w:t xml:space="preserve">.). </w:t>
      </w:r>
      <w:r w:rsidRPr="007173A0">
        <w:rPr>
          <w:rFonts w:ascii="Book Antiqua" w:hAnsi="Book Antiqua" w:cs="Courier New"/>
          <w:b/>
          <w:sz w:val="20"/>
          <w:szCs w:val="20"/>
        </w:rPr>
        <w:t>Temas e textos em metodologia do ensino superior.</w:t>
      </w:r>
      <w:r w:rsidRPr="007173A0">
        <w:rPr>
          <w:rFonts w:ascii="Book Antiqua" w:hAnsi="Book Antiqua" w:cs="Courier New"/>
          <w:sz w:val="20"/>
          <w:szCs w:val="20"/>
        </w:rPr>
        <w:t xml:space="preserve"> 3. </w:t>
      </w:r>
      <w:proofErr w:type="gramStart"/>
      <w:r w:rsidRPr="007173A0">
        <w:rPr>
          <w:rFonts w:ascii="Book Antiqua" w:hAnsi="Book Antiqua" w:cs="Courier New"/>
          <w:sz w:val="20"/>
          <w:szCs w:val="20"/>
        </w:rPr>
        <w:t>ed.</w:t>
      </w:r>
      <w:proofErr w:type="gramEnd"/>
      <w:r w:rsidRPr="007173A0">
        <w:rPr>
          <w:rFonts w:ascii="Book Antiqua" w:hAnsi="Book Antiqua" w:cs="Courier New"/>
          <w:sz w:val="20"/>
          <w:szCs w:val="20"/>
        </w:rPr>
        <w:t xml:space="preserve"> Campinas: </w:t>
      </w:r>
      <w:proofErr w:type="spellStart"/>
      <w:r w:rsidRPr="007173A0">
        <w:rPr>
          <w:rFonts w:ascii="Book Antiqua" w:hAnsi="Book Antiqua" w:cs="Courier New"/>
          <w:sz w:val="20"/>
          <w:szCs w:val="20"/>
        </w:rPr>
        <w:t>Papirus</w:t>
      </w:r>
      <w:proofErr w:type="spellEnd"/>
      <w:r w:rsidRPr="007173A0">
        <w:rPr>
          <w:rFonts w:ascii="Book Antiqua" w:hAnsi="Book Antiqua" w:cs="Courier New"/>
          <w:sz w:val="20"/>
          <w:szCs w:val="20"/>
        </w:rPr>
        <w:t>, 2004.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sz w:val="20"/>
          <w:szCs w:val="20"/>
        </w:rPr>
        <w:t xml:space="preserve">DEMO, P. </w:t>
      </w:r>
      <w:r w:rsidRPr="007173A0">
        <w:rPr>
          <w:rFonts w:ascii="Book Antiqua" w:hAnsi="Book Antiqua" w:cs="Courier New"/>
          <w:b/>
          <w:sz w:val="20"/>
          <w:szCs w:val="20"/>
        </w:rPr>
        <w:t>Conhecer e Aprender:</w:t>
      </w:r>
      <w:r w:rsidRPr="007173A0">
        <w:rPr>
          <w:rFonts w:ascii="Book Antiqua" w:hAnsi="Book Antiqua" w:cs="Courier New"/>
          <w:sz w:val="20"/>
          <w:szCs w:val="20"/>
        </w:rPr>
        <w:t xml:space="preserve"> sabedoria dos limites e desafios. Porto Alegre: </w:t>
      </w:r>
      <w:proofErr w:type="spellStart"/>
      <w:r w:rsidRPr="007173A0">
        <w:rPr>
          <w:rFonts w:ascii="Book Antiqua" w:hAnsi="Book Antiqua" w:cs="Courier New"/>
          <w:sz w:val="20"/>
          <w:szCs w:val="20"/>
        </w:rPr>
        <w:t>Artmed</w:t>
      </w:r>
      <w:proofErr w:type="spellEnd"/>
      <w:r w:rsidRPr="007173A0">
        <w:rPr>
          <w:rFonts w:ascii="Book Antiqua" w:hAnsi="Book Antiqua" w:cs="Courier New"/>
          <w:sz w:val="20"/>
          <w:szCs w:val="20"/>
        </w:rPr>
        <w:t xml:space="preserve">, 2000. 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/>
          <w:sz w:val="20"/>
          <w:szCs w:val="20"/>
        </w:rPr>
        <w:t xml:space="preserve">FERNANDES, G. M. da S. </w:t>
      </w:r>
      <w:r w:rsidRPr="007173A0">
        <w:rPr>
          <w:rFonts w:ascii="Book Antiqua" w:hAnsi="Book Antiqua"/>
          <w:b/>
          <w:sz w:val="20"/>
          <w:szCs w:val="20"/>
        </w:rPr>
        <w:t>A Botânica do Ensino Fundamental num contexto local</w:t>
      </w:r>
      <w:r w:rsidRPr="007173A0">
        <w:rPr>
          <w:rFonts w:ascii="Book Antiqua" w:hAnsi="Book Antiqua"/>
          <w:sz w:val="20"/>
          <w:szCs w:val="20"/>
        </w:rPr>
        <w:t xml:space="preserve">: vivência e reflexões de professores. Porto Alegre, 2002. Faculdade de Educação, Pontifícia </w:t>
      </w:r>
      <w:proofErr w:type="gramStart"/>
      <w:r w:rsidRPr="007173A0">
        <w:rPr>
          <w:rFonts w:ascii="Book Antiqua" w:hAnsi="Book Antiqua"/>
          <w:sz w:val="20"/>
          <w:szCs w:val="20"/>
        </w:rPr>
        <w:t>Universidade</w:t>
      </w:r>
      <w:proofErr w:type="gramEnd"/>
      <w:r w:rsidRPr="007173A0">
        <w:rPr>
          <w:rFonts w:ascii="Book Antiqua" w:hAnsi="Book Antiqua"/>
          <w:sz w:val="20"/>
          <w:szCs w:val="20"/>
        </w:rPr>
        <w:t xml:space="preserve"> 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sz w:val="20"/>
          <w:szCs w:val="20"/>
        </w:rPr>
        <w:t xml:space="preserve">GUIMARÃES, L. B. </w:t>
      </w:r>
      <w:r w:rsidRPr="007173A0">
        <w:rPr>
          <w:rFonts w:ascii="Book Antiqua" w:hAnsi="Book Antiqua" w:cs="Courier New"/>
          <w:b/>
          <w:sz w:val="20"/>
          <w:szCs w:val="20"/>
        </w:rPr>
        <w:t>Instrumentação do Ensino de Biologia.</w:t>
      </w:r>
      <w:r w:rsidRPr="007173A0">
        <w:rPr>
          <w:rFonts w:ascii="Book Antiqua" w:hAnsi="Book Antiqua" w:cs="Courier New"/>
          <w:sz w:val="20"/>
          <w:szCs w:val="20"/>
        </w:rPr>
        <w:t xml:space="preserve"> Florianópolis: Laboratório de Ensino à Distância/UFSC, 2001. 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/>
          <w:sz w:val="20"/>
          <w:szCs w:val="20"/>
        </w:rPr>
        <w:t xml:space="preserve">GÜLLICH, R. I. </w:t>
      </w:r>
      <w:proofErr w:type="gramStart"/>
      <w:r w:rsidRPr="007173A0">
        <w:rPr>
          <w:rFonts w:ascii="Book Antiqua" w:hAnsi="Book Antiqua"/>
          <w:sz w:val="20"/>
          <w:szCs w:val="20"/>
        </w:rPr>
        <w:t>da</w:t>
      </w:r>
      <w:proofErr w:type="gramEnd"/>
      <w:r w:rsidRPr="007173A0">
        <w:rPr>
          <w:rFonts w:ascii="Book Antiqua" w:hAnsi="Book Antiqua"/>
          <w:sz w:val="20"/>
          <w:szCs w:val="20"/>
        </w:rPr>
        <w:t xml:space="preserve"> C. </w:t>
      </w:r>
      <w:r w:rsidRPr="007173A0">
        <w:rPr>
          <w:rFonts w:ascii="Book Antiqua" w:hAnsi="Book Antiqua"/>
          <w:b/>
          <w:sz w:val="20"/>
          <w:szCs w:val="20"/>
        </w:rPr>
        <w:t>A Botânica e seu ensino</w:t>
      </w:r>
      <w:r w:rsidRPr="007173A0">
        <w:rPr>
          <w:rFonts w:ascii="Book Antiqua" w:hAnsi="Book Antiqua"/>
          <w:sz w:val="20"/>
          <w:szCs w:val="20"/>
        </w:rPr>
        <w:t xml:space="preserve">: história, concepções e currículo. </w:t>
      </w:r>
      <w:proofErr w:type="spellStart"/>
      <w:r w:rsidRPr="007173A0">
        <w:rPr>
          <w:rFonts w:ascii="Book Antiqua" w:hAnsi="Book Antiqua"/>
          <w:sz w:val="20"/>
          <w:szCs w:val="20"/>
        </w:rPr>
        <w:t>Ijuí</w:t>
      </w:r>
      <w:proofErr w:type="spellEnd"/>
      <w:r w:rsidRPr="007173A0">
        <w:rPr>
          <w:rFonts w:ascii="Book Antiqua" w:hAnsi="Book Antiqua"/>
          <w:sz w:val="20"/>
          <w:szCs w:val="20"/>
        </w:rPr>
        <w:t>, 2003. Departamento de Pedagogia, Universidade Regional do Noroeste do Estado do Rio Grande do Sul – Educação nas Ciências. Dissertação de Mestrado.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sz w:val="20"/>
          <w:szCs w:val="20"/>
        </w:rPr>
        <w:t xml:space="preserve">LELIS, </w:t>
      </w:r>
      <w:proofErr w:type="spellStart"/>
      <w:r w:rsidRPr="007173A0">
        <w:rPr>
          <w:rFonts w:ascii="Book Antiqua" w:hAnsi="Book Antiqua" w:cs="Courier New"/>
          <w:sz w:val="20"/>
          <w:szCs w:val="20"/>
        </w:rPr>
        <w:t>I.A.</w:t>
      </w:r>
      <w:proofErr w:type="spellEnd"/>
      <w:r w:rsidRPr="007173A0">
        <w:rPr>
          <w:rFonts w:ascii="Book Antiqua" w:hAnsi="Book Antiqua" w:cs="Courier New"/>
          <w:sz w:val="20"/>
          <w:szCs w:val="20"/>
        </w:rPr>
        <w:t xml:space="preserve"> Do ensino de conteúdos aos saberes do professor: mudança de idioma pedagógico? </w:t>
      </w:r>
      <w:r w:rsidRPr="007173A0">
        <w:rPr>
          <w:rFonts w:ascii="Book Antiqua" w:hAnsi="Book Antiqua" w:cs="Courier New"/>
          <w:b/>
          <w:sz w:val="20"/>
          <w:szCs w:val="20"/>
        </w:rPr>
        <w:t>Educação &amp; Sociedade</w:t>
      </w:r>
      <w:r w:rsidRPr="007173A0">
        <w:rPr>
          <w:rFonts w:ascii="Book Antiqua" w:hAnsi="Book Antiqua" w:cs="Courier New"/>
          <w:sz w:val="20"/>
          <w:szCs w:val="20"/>
        </w:rPr>
        <w:t>, ano XXII, n. 74, 2001.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sz w:val="20"/>
          <w:szCs w:val="20"/>
        </w:rPr>
        <w:t xml:space="preserve">MELLO, </w:t>
      </w:r>
      <w:proofErr w:type="spellStart"/>
      <w:r w:rsidRPr="007173A0">
        <w:rPr>
          <w:rFonts w:ascii="Book Antiqua" w:hAnsi="Book Antiqua" w:cs="Courier New"/>
          <w:sz w:val="20"/>
          <w:szCs w:val="20"/>
        </w:rPr>
        <w:t>G.N.</w:t>
      </w:r>
      <w:proofErr w:type="spellEnd"/>
      <w:r w:rsidRPr="007173A0">
        <w:rPr>
          <w:rFonts w:ascii="Book Antiqua" w:hAnsi="Book Antiqua" w:cs="Courier New"/>
          <w:sz w:val="20"/>
          <w:szCs w:val="20"/>
        </w:rPr>
        <w:t xml:space="preserve"> Formação inicial de professores para a educação básica uma (re</w:t>
      </w:r>
      <w:proofErr w:type="gramStart"/>
      <w:r w:rsidRPr="007173A0">
        <w:rPr>
          <w:rFonts w:ascii="Book Antiqua" w:hAnsi="Book Antiqua" w:cs="Courier New"/>
          <w:sz w:val="20"/>
          <w:szCs w:val="20"/>
        </w:rPr>
        <w:t>)visão</w:t>
      </w:r>
      <w:proofErr w:type="gramEnd"/>
      <w:r w:rsidRPr="007173A0">
        <w:rPr>
          <w:rFonts w:ascii="Book Antiqua" w:hAnsi="Book Antiqua" w:cs="Courier New"/>
          <w:sz w:val="20"/>
          <w:szCs w:val="20"/>
        </w:rPr>
        <w:t xml:space="preserve"> radical. </w:t>
      </w:r>
      <w:r w:rsidRPr="007173A0">
        <w:rPr>
          <w:rFonts w:ascii="Book Antiqua" w:hAnsi="Book Antiqua" w:cs="Courier New"/>
          <w:b/>
          <w:sz w:val="20"/>
          <w:szCs w:val="20"/>
        </w:rPr>
        <w:t>São Paulo em Perspectiva</w:t>
      </w:r>
      <w:r w:rsidRPr="007173A0">
        <w:rPr>
          <w:rFonts w:ascii="Book Antiqua" w:hAnsi="Book Antiqua" w:cs="Courier New"/>
          <w:sz w:val="20"/>
          <w:szCs w:val="20"/>
        </w:rPr>
        <w:t>, v. 14, n. 1, 2000, p. 98-110.</w:t>
      </w:r>
    </w:p>
    <w:p w:rsidR="00D60716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 xml:space="preserve">NARDI, R. (Org.) </w:t>
      </w:r>
      <w:r w:rsidRPr="00FE698D">
        <w:rPr>
          <w:rFonts w:ascii="Book Antiqua" w:hAnsi="Book Antiqua" w:cs="Courier New"/>
          <w:b/>
          <w:sz w:val="20"/>
          <w:szCs w:val="20"/>
        </w:rPr>
        <w:t>Educação em ciências. Da pesquisa à prática docente</w:t>
      </w:r>
      <w:r>
        <w:rPr>
          <w:rFonts w:ascii="Book Antiqua" w:hAnsi="Book Antiqua" w:cs="Courier New"/>
          <w:sz w:val="20"/>
          <w:szCs w:val="20"/>
        </w:rPr>
        <w:t xml:space="preserve">. </w:t>
      </w:r>
      <w:proofErr w:type="gramStart"/>
      <w:r>
        <w:rPr>
          <w:rFonts w:ascii="Book Antiqua" w:hAnsi="Book Antiqua" w:cs="Courier New"/>
          <w:sz w:val="20"/>
          <w:szCs w:val="20"/>
        </w:rPr>
        <w:t>4</w:t>
      </w:r>
      <w:proofErr w:type="gramEnd"/>
      <w:r>
        <w:rPr>
          <w:rFonts w:ascii="Book Antiqua" w:hAnsi="Book Antiqua" w:cs="Courier New"/>
          <w:sz w:val="20"/>
          <w:szCs w:val="20"/>
        </w:rPr>
        <w:t xml:space="preserve"> ed. São Paulo: Escrituras Editora, 2010.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sz w:val="20"/>
          <w:szCs w:val="20"/>
        </w:rPr>
        <w:t xml:space="preserve">PEREIRA, J. E. D. </w:t>
      </w:r>
      <w:r w:rsidRPr="007173A0">
        <w:rPr>
          <w:rFonts w:ascii="Book Antiqua" w:hAnsi="Book Antiqua" w:cs="Courier New"/>
          <w:b/>
          <w:sz w:val="20"/>
          <w:szCs w:val="20"/>
        </w:rPr>
        <w:t>Formação de Professores:</w:t>
      </w:r>
      <w:r w:rsidRPr="007173A0">
        <w:rPr>
          <w:rFonts w:ascii="Book Antiqua" w:hAnsi="Book Antiqua" w:cs="Courier New"/>
          <w:sz w:val="20"/>
          <w:szCs w:val="20"/>
        </w:rPr>
        <w:t xml:space="preserve"> pesquisa, representações e poder. Belo Horizonte: Autêntica, 2000.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/>
          <w:sz w:val="20"/>
          <w:szCs w:val="20"/>
        </w:rPr>
        <w:t xml:space="preserve">PINHEIRO da SILVA, P. G. </w:t>
      </w:r>
      <w:r w:rsidRPr="007173A0">
        <w:rPr>
          <w:rFonts w:ascii="Book Antiqua" w:hAnsi="Book Antiqua"/>
          <w:b/>
          <w:sz w:val="20"/>
          <w:szCs w:val="20"/>
        </w:rPr>
        <w:t>As ilustrações botânicas presentes nos livros didáticos de Ciências</w:t>
      </w:r>
      <w:r w:rsidRPr="007173A0">
        <w:rPr>
          <w:rFonts w:ascii="Book Antiqua" w:hAnsi="Book Antiqua"/>
          <w:sz w:val="20"/>
          <w:szCs w:val="20"/>
        </w:rPr>
        <w:t>: da representação impressa à realidade. Bauru, 2004. Faculdade de Ciências, Universidade Estadual Paulista - Educação para a Ciência. Dissertação de Mestrado.</w:t>
      </w:r>
    </w:p>
    <w:p w:rsidR="00D60716" w:rsidRPr="007173A0" w:rsidRDefault="00D60716" w:rsidP="00D6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ascii="Book Antiqua" w:hAnsi="Book Antiqua" w:cs="Courier New"/>
          <w:sz w:val="20"/>
          <w:szCs w:val="20"/>
        </w:rPr>
      </w:pPr>
      <w:r w:rsidRPr="007173A0">
        <w:rPr>
          <w:rFonts w:ascii="Book Antiqua" w:hAnsi="Book Antiqua" w:cs="Courier New"/>
          <w:sz w:val="20"/>
          <w:szCs w:val="20"/>
        </w:rPr>
        <w:t xml:space="preserve">QUESADO, H. L. C.; CAVALCANTE, M. P. P.; MENEZES, M. F. </w:t>
      </w:r>
      <w:r w:rsidRPr="007173A0">
        <w:rPr>
          <w:rFonts w:ascii="Book Antiqua" w:hAnsi="Book Antiqua" w:cs="Courier New"/>
          <w:b/>
          <w:sz w:val="20"/>
          <w:szCs w:val="20"/>
        </w:rPr>
        <w:t>Biologia:</w:t>
      </w:r>
      <w:r w:rsidRPr="007173A0">
        <w:rPr>
          <w:rFonts w:ascii="Book Antiqua" w:hAnsi="Book Antiqua" w:cs="Courier New"/>
          <w:sz w:val="20"/>
          <w:szCs w:val="20"/>
        </w:rPr>
        <w:t xml:space="preserve"> práticas. Fortaleza: Edições UFC, 2000.</w:t>
      </w:r>
    </w:p>
    <w:p w:rsidR="007F57C5" w:rsidRPr="007173A0" w:rsidRDefault="007F57C5" w:rsidP="007F57C5">
      <w:pPr>
        <w:rPr>
          <w:lang w:val="es-ES"/>
        </w:rPr>
      </w:pPr>
    </w:p>
    <w:p w:rsidR="007F57C5" w:rsidRPr="007173A0" w:rsidRDefault="007F57C5" w:rsidP="007F57C5">
      <w:pPr>
        <w:tabs>
          <w:tab w:val="left" w:pos="6480"/>
        </w:tabs>
        <w:rPr>
          <w:lang w:val="es-ES"/>
        </w:rPr>
      </w:pPr>
      <w:r w:rsidRPr="007173A0">
        <w:rPr>
          <w:lang w:val="es-ES"/>
        </w:rPr>
        <w:tab/>
      </w:r>
    </w:p>
    <w:p w:rsidR="007F57C5" w:rsidRPr="007173A0" w:rsidRDefault="007F57C5" w:rsidP="007F57C5">
      <w:pPr>
        <w:rPr>
          <w:lang w:val="es-ES"/>
        </w:rPr>
      </w:pPr>
    </w:p>
    <w:p w:rsidR="007F57C5" w:rsidRPr="007173A0" w:rsidRDefault="007F57C5" w:rsidP="007F57C5">
      <w:pPr>
        <w:rPr>
          <w:szCs w:val="24"/>
        </w:rPr>
      </w:pPr>
    </w:p>
    <w:sectPr w:rsidR="007F57C5" w:rsidRPr="007173A0" w:rsidSect="00BE2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33" w:rsidRDefault="00342333" w:rsidP="00BE24DC">
      <w:pPr>
        <w:spacing w:after="0" w:line="240" w:lineRule="auto"/>
      </w:pPr>
      <w:r>
        <w:separator/>
      </w:r>
    </w:p>
  </w:endnote>
  <w:endnote w:type="continuationSeparator" w:id="0">
    <w:p w:rsidR="00342333" w:rsidRDefault="00342333" w:rsidP="00BE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50" w:rsidRDefault="006265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A1" w:rsidRDefault="00B94613" w:rsidP="006F5EA4">
    <w:pPr>
      <w:pStyle w:val="Rodap"/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71pt;margin-top:5.2pt;width:565.75pt;height:.05pt;z-index:251664384" o:connectortype="straight"/>
      </w:pict>
    </w:r>
  </w:p>
  <w:p w:rsidR="006F5EA4" w:rsidRPr="006F5EA4" w:rsidRDefault="00026532" w:rsidP="006F5EA4">
    <w:pPr>
      <w:pStyle w:val="Rodap"/>
      <w:spacing w:after="0" w:line="240" w:lineRule="auto"/>
      <w:jc w:val="center"/>
      <w:rPr>
        <w:sz w:val="18"/>
        <w:szCs w:val="18"/>
      </w:rPr>
    </w:pPr>
    <w:r w:rsidRPr="006F5EA4">
      <w:rPr>
        <w:sz w:val="18"/>
        <w:szCs w:val="18"/>
      </w:rPr>
      <w:t>Av. José Moreira Sobrinho, s/n</w:t>
    </w:r>
    <w:proofErr w:type="gramStart"/>
    <w:r w:rsidRPr="006F5EA4">
      <w:rPr>
        <w:sz w:val="18"/>
        <w:szCs w:val="18"/>
      </w:rPr>
      <w:t xml:space="preserve">  </w:t>
    </w:r>
    <w:proofErr w:type="gramEnd"/>
    <w:r w:rsidRPr="006F5EA4">
      <w:rPr>
        <w:sz w:val="18"/>
        <w:szCs w:val="18"/>
      </w:rPr>
      <w:t xml:space="preserve">Jequié – BA - CEP 45206-190 </w:t>
    </w:r>
  </w:p>
  <w:p w:rsidR="006F5EA4" w:rsidRPr="006F5EA4" w:rsidRDefault="00026532" w:rsidP="006F5EA4">
    <w:pPr>
      <w:pStyle w:val="Rodap"/>
      <w:spacing w:after="0" w:line="240" w:lineRule="auto"/>
      <w:jc w:val="center"/>
      <w:rPr>
        <w:sz w:val="18"/>
        <w:szCs w:val="18"/>
      </w:rPr>
    </w:pPr>
    <w:r w:rsidRPr="006F5EA4">
      <w:rPr>
        <w:sz w:val="18"/>
        <w:szCs w:val="18"/>
      </w:rPr>
      <w:t>Fone: (0xx)73 3528-96</w:t>
    </w:r>
    <w:r>
      <w:rPr>
        <w:sz w:val="18"/>
        <w:szCs w:val="18"/>
      </w:rPr>
      <w:t>4</w:t>
    </w:r>
    <w:r w:rsidRPr="006F5EA4">
      <w:rPr>
        <w:sz w:val="18"/>
        <w:szCs w:val="18"/>
      </w:rPr>
      <w:t>0</w:t>
    </w:r>
  </w:p>
  <w:p w:rsidR="006F5EA4" w:rsidRPr="006F5EA4" w:rsidRDefault="00026532" w:rsidP="006F5EA4">
    <w:pPr>
      <w:pStyle w:val="Rodap"/>
      <w:spacing w:after="0" w:line="240" w:lineRule="auto"/>
      <w:jc w:val="center"/>
      <w:rPr>
        <w:sz w:val="18"/>
        <w:szCs w:val="18"/>
      </w:rPr>
    </w:pPr>
    <w:proofErr w:type="gramStart"/>
    <w:r w:rsidRPr="006F5EA4">
      <w:rPr>
        <w:sz w:val="18"/>
        <w:szCs w:val="18"/>
      </w:rPr>
      <w:t>email</w:t>
    </w:r>
    <w:proofErr w:type="gramEnd"/>
    <w:r w:rsidRPr="006F5EA4">
      <w:rPr>
        <w:sz w:val="18"/>
        <w:szCs w:val="18"/>
      </w:rPr>
      <w:t>: ecfp@uesb.edu.br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50" w:rsidRDefault="006265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33" w:rsidRDefault="00342333" w:rsidP="00BE24DC">
      <w:pPr>
        <w:spacing w:after="0" w:line="240" w:lineRule="auto"/>
      </w:pPr>
      <w:r>
        <w:separator/>
      </w:r>
    </w:p>
  </w:footnote>
  <w:footnote w:type="continuationSeparator" w:id="0">
    <w:p w:rsidR="00342333" w:rsidRDefault="00342333" w:rsidP="00BE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50" w:rsidRDefault="006265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39" w:rsidRDefault="00342333" w:rsidP="001C6F43">
    <w:pPr>
      <w:spacing w:after="0" w:line="240" w:lineRule="auto"/>
      <w:ind w:left="1418" w:right="707"/>
      <w:jc w:val="center"/>
      <w:rPr>
        <w:b/>
        <w:szCs w:val="36"/>
      </w:rPr>
    </w:pPr>
  </w:p>
  <w:p w:rsidR="00CA4039" w:rsidRDefault="00B94613" w:rsidP="001C6F43">
    <w:pPr>
      <w:spacing w:after="0" w:line="240" w:lineRule="auto"/>
      <w:ind w:left="1418" w:right="707"/>
      <w:jc w:val="center"/>
      <w:rPr>
        <w:b/>
        <w:szCs w:val="36"/>
      </w:rPr>
    </w:pPr>
    <w:r w:rsidRPr="00B94613">
      <w:rPr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6" type="#_x0000_t75" style="position:absolute;left:0;text-align:left;margin-left:-27.6pt;margin-top:6.55pt;width:93.65pt;height:92.05pt;z-index:251661312;visibility:visible">
          <v:imagedata r:id="rId1" o:title=""/>
        </v:shape>
      </w:pict>
    </w:r>
    <w:r w:rsidRPr="00B94613">
      <w:rPr>
        <w:noProof/>
        <w:sz w:val="14"/>
      </w:rPr>
      <w:pict>
        <v:shape id="Imagem 91" o:spid="_x0000_s1028" type="#_x0000_t75" style="position:absolute;left:0;text-align:left;margin-left:384.1pt;margin-top:4.2pt;width:84.9pt;height:92.65pt;z-index:251663360;visibility:visible" wrapcoords="-382 0 -382 21130 21753 21130 21753 0 -382 0">
          <v:imagedata r:id="rId2" o:title=""/>
          <w10:wrap type="through"/>
        </v:shape>
      </w:pict>
    </w:r>
    <w:r w:rsidRPr="00B94613">
      <w:rPr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6.05pt;margin-top:4.2pt;width:318.05pt;height:94.4pt;z-index:-251656192;mso-width-relative:margin;mso-height-relative:margin" stroked="f" strokecolor="#7f7f7f" strokeweight="2.25pt">
          <v:fill color2="fill darken(118)" rotate="t" method="linear sigma" focus="-50%" type="gradient"/>
          <v:textbox style="mso-next-textbox:#_x0000_s1025">
            <w:txbxContent>
              <w:p w:rsidR="001C6F43" w:rsidRDefault="00342333" w:rsidP="001C6F43"/>
              <w:p w:rsidR="00CA4039" w:rsidRDefault="00342333" w:rsidP="001C6F43"/>
            </w:txbxContent>
          </v:textbox>
        </v:shape>
      </w:pict>
    </w:r>
  </w:p>
  <w:p w:rsidR="001C6F43" w:rsidRPr="008A7418" w:rsidRDefault="00B94613" w:rsidP="001C6F43">
    <w:pPr>
      <w:spacing w:after="0" w:line="240" w:lineRule="auto"/>
      <w:ind w:left="1418" w:right="707"/>
      <w:jc w:val="center"/>
      <w:rPr>
        <w:b/>
        <w:szCs w:val="36"/>
      </w:rPr>
    </w:pPr>
    <w:r w:rsidRPr="00B94613">
      <w:rPr>
        <w:noProof/>
        <w:sz w:val="14"/>
        <w:lang w:eastAsia="pt-BR"/>
      </w:rPr>
      <w:pict>
        <v:shape id="_x0000_s1027" type="#_x0000_t202" style="position:absolute;left:0;text-align:left;margin-left:-28.15pt;margin-top:-9.2pt;width:94pt;height:92.65pt;z-index:-251654144;mso-width-relative:margin;mso-height-relative:margin" stroked="f">
          <v:fill color2="fill darken(118)" rotate="t" method="linear sigma" focus="-50%" type="gradient"/>
          <v:textbox style="mso-next-textbox:#_x0000_s1027">
            <w:txbxContent>
              <w:p w:rsidR="001C6F43" w:rsidRDefault="00342333" w:rsidP="001C6F43"/>
            </w:txbxContent>
          </v:textbox>
        </v:shape>
      </w:pict>
    </w:r>
    <w:r w:rsidR="00026532" w:rsidRPr="008A7418">
      <w:rPr>
        <w:b/>
        <w:szCs w:val="36"/>
      </w:rPr>
      <w:t>UNIVERSIDADE ESTADUAL DO SUDOESTE DA BAHIA</w:t>
    </w:r>
  </w:p>
  <w:p w:rsidR="001C6F43" w:rsidRPr="008A7418" w:rsidRDefault="00026532" w:rsidP="001C6F43">
    <w:pPr>
      <w:spacing w:after="0" w:line="240" w:lineRule="auto"/>
      <w:ind w:left="1418" w:right="707"/>
      <w:jc w:val="center"/>
      <w:rPr>
        <w:sz w:val="8"/>
      </w:rPr>
    </w:pPr>
    <w:r w:rsidRPr="008A7418">
      <w:rPr>
        <w:b/>
        <w:sz w:val="18"/>
        <w:szCs w:val="32"/>
      </w:rPr>
      <w:t>Campus Universitário de Jequié/BA</w:t>
    </w:r>
  </w:p>
  <w:p w:rsidR="001C6F43" w:rsidRPr="008A7418" w:rsidRDefault="00026532" w:rsidP="001C6F43">
    <w:pPr>
      <w:spacing w:after="0" w:line="240" w:lineRule="auto"/>
      <w:ind w:left="1418" w:right="707"/>
      <w:jc w:val="center"/>
      <w:rPr>
        <w:rFonts w:ascii="Verdana" w:hAnsi="Verdana"/>
        <w:b/>
        <w:sz w:val="14"/>
      </w:rPr>
    </w:pPr>
    <w:r w:rsidRPr="008A7418">
      <w:rPr>
        <w:rFonts w:ascii="Verdana" w:hAnsi="Verdana"/>
        <w:b/>
        <w:sz w:val="14"/>
      </w:rPr>
      <w:t>Departamento de Ciências Biológicas</w:t>
    </w:r>
  </w:p>
  <w:p w:rsidR="001C6F43" w:rsidRPr="008A7418" w:rsidRDefault="00026532" w:rsidP="001C6F43">
    <w:pPr>
      <w:spacing w:after="0" w:line="240" w:lineRule="auto"/>
      <w:ind w:left="1418" w:right="707"/>
      <w:jc w:val="center"/>
      <w:rPr>
        <w:rFonts w:ascii="Cooper Black" w:eastAsia="BatangChe" w:hAnsi="Cooper Black"/>
        <w:b/>
        <w:sz w:val="16"/>
        <w:szCs w:val="16"/>
      </w:rPr>
    </w:pPr>
    <w:r w:rsidRPr="008A7418">
      <w:rPr>
        <w:rFonts w:ascii="Cooper Black" w:eastAsia="BatangChe" w:hAnsi="Cooper Black"/>
        <w:b/>
        <w:sz w:val="16"/>
        <w:szCs w:val="16"/>
      </w:rPr>
      <w:t>Programa de Pós-Graduação</w:t>
    </w:r>
  </w:p>
  <w:p w:rsidR="001C6F43" w:rsidRPr="008A7418" w:rsidRDefault="00026532" w:rsidP="001C6F43">
    <w:pPr>
      <w:spacing w:after="0" w:line="240" w:lineRule="auto"/>
      <w:ind w:left="1418" w:right="707"/>
      <w:jc w:val="center"/>
      <w:rPr>
        <w:rFonts w:ascii="Cooper Black" w:eastAsia="BatangChe" w:hAnsi="Cooper Black"/>
        <w:b/>
        <w:sz w:val="16"/>
        <w:szCs w:val="16"/>
      </w:rPr>
    </w:pPr>
    <w:r w:rsidRPr="008A7418">
      <w:rPr>
        <w:rFonts w:ascii="Cooper Black" w:eastAsia="BatangChe" w:hAnsi="Cooper Black"/>
        <w:b/>
        <w:sz w:val="16"/>
        <w:szCs w:val="16"/>
      </w:rPr>
      <w:t>Mestrado Acadêmico - Educação Científica e Formação de Professores</w:t>
    </w:r>
  </w:p>
  <w:p w:rsidR="001C6F43" w:rsidRPr="008A7418" w:rsidRDefault="00342333" w:rsidP="001C6F43">
    <w:pPr>
      <w:ind w:left="1418" w:right="707"/>
      <w:jc w:val="center"/>
      <w:rPr>
        <w:sz w:val="16"/>
        <w:szCs w:val="16"/>
      </w:rPr>
    </w:pPr>
  </w:p>
  <w:p w:rsidR="006F5EA4" w:rsidRDefault="0034233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50" w:rsidRDefault="006265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57C5"/>
    <w:rsid w:val="00026532"/>
    <w:rsid w:val="00050185"/>
    <w:rsid w:val="001260A1"/>
    <w:rsid w:val="001D02EF"/>
    <w:rsid w:val="002138C8"/>
    <w:rsid w:val="00266853"/>
    <w:rsid w:val="002A3FA2"/>
    <w:rsid w:val="002B6470"/>
    <w:rsid w:val="002D75A2"/>
    <w:rsid w:val="00305BB1"/>
    <w:rsid w:val="00342333"/>
    <w:rsid w:val="0037329D"/>
    <w:rsid w:val="005A4F03"/>
    <w:rsid w:val="005D0BC2"/>
    <w:rsid w:val="00626550"/>
    <w:rsid w:val="00696CDC"/>
    <w:rsid w:val="006F0F8C"/>
    <w:rsid w:val="006F4DC5"/>
    <w:rsid w:val="007173A0"/>
    <w:rsid w:val="007F57C5"/>
    <w:rsid w:val="00823410"/>
    <w:rsid w:val="0087521C"/>
    <w:rsid w:val="00AA597C"/>
    <w:rsid w:val="00B47221"/>
    <w:rsid w:val="00B94613"/>
    <w:rsid w:val="00BE24DC"/>
    <w:rsid w:val="00D60716"/>
    <w:rsid w:val="00D91FE2"/>
    <w:rsid w:val="00EB7003"/>
    <w:rsid w:val="00ED71CE"/>
    <w:rsid w:val="00F7790D"/>
    <w:rsid w:val="00FB5BA9"/>
    <w:rsid w:val="00FE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57C5"/>
    <w:pPr>
      <w:tabs>
        <w:tab w:val="center" w:pos="4252"/>
        <w:tab w:val="right" w:pos="8504"/>
      </w:tabs>
      <w:spacing w:after="0" w:line="240" w:lineRule="auto"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7F57C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7F5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57C5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5D0B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B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BC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</dc:creator>
  <cp:lastModifiedBy>usuario</cp:lastModifiedBy>
  <cp:revision>4</cp:revision>
  <dcterms:created xsi:type="dcterms:W3CDTF">2017-05-19T20:07:00Z</dcterms:created>
  <dcterms:modified xsi:type="dcterms:W3CDTF">2017-05-19T20:13:00Z</dcterms:modified>
</cp:coreProperties>
</file>