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D0" w:rsidRPr="006B30A3" w:rsidRDefault="00921ED0" w:rsidP="00921ED0">
      <w:pPr>
        <w:autoSpaceDE w:val="0"/>
        <w:spacing w:after="0" w:line="360" w:lineRule="auto"/>
        <w:jc w:val="center"/>
        <w:rPr>
          <w:rFonts w:ascii="Times New Roman" w:eastAsia="Batang" w:hAnsi="Times New Roman"/>
          <w:b/>
          <w:sz w:val="32"/>
          <w:szCs w:val="28"/>
        </w:rPr>
      </w:pPr>
      <w:r w:rsidRPr="006B30A3">
        <w:rPr>
          <w:rFonts w:ascii="Times New Roman" w:eastAsia="Batang" w:hAnsi="Times New Roman"/>
          <w:b/>
          <w:sz w:val="32"/>
          <w:szCs w:val="28"/>
        </w:rPr>
        <w:t>PRÉ-MATRÍCULA</w:t>
      </w:r>
      <w:r>
        <w:rPr>
          <w:rFonts w:ascii="Times New Roman" w:eastAsia="Batang" w:hAnsi="Times New Roman"/>
          <w:b/>
          <w:sz w:val="32"/>
          <w:szCs w:val="28"/>
        </w:rPr>
        <w:t xml:space="preserve"> 2021.1 - D</w:t>
      </w:r>
      <w:r w:rsidR="00F2180E">
        <w:rPr>
          <w:rFonts w:ascii="Times New Roman" w:eastAsia="Batang" w:hAnsi="Times New Roman"/>
          <w:b/>
          <w:sz w:val="32"/>
          <w:szCs w:val="28"/>
        </w:rPr>
        <w:t>OUTORADO</w:t>
      </w:r>
      <w:bookmarkStart w:id="0" w:name="_GoBack"/>
      <w:bookmarkEnd w:id="0"/>
    </w:p>
    <w:p w:rsidR="00921ED0" w:rsidRPr="006B30A3" w:rsidRDefault="00921ED0" w:rsidP="00921ED0">
      <w:pPr>
        <w:tabs>
          <w:tab w:val="left" w:pos="851"/>
        </w:tabs>
        <w:snapToGrid w:val="0"/>
        <w:spacing w:after="0"/>
        <w:ind w:left="1080"/>
        <w:jc w:val="both"/>
        <w:rPr>
          <w:rFonts w:ascii="Times New Roman" w:eastAsia="Batang" w:hAnsi="Times New Roman"/>
          <w:sz w:val="24"/>
          <w:szCs w:val="24"/>
        </w:rPr>
      </w:pPr>
      <w:r w:rsidRPr="006B30A3">
        <w:rPr>
          <w:rFonts w:ascii="Times New Roman" w:eastAsia="Batang" w:hAnsi="Times New Roman"/>
          <w:sz w:val="24"/>
          <w:szCs w:val="24"/>
        </w:rPr>
        <w:t>Eu, __________________________________________________comunico a V.S</w:t>
      </w:r>
      <w:r>
        <w:rPr>
          <w:rFonts w:ascii="Times New Roman" w:eastAsia="Batang" w:hAnsi="Times New Roman"/>
          <w:sz w:val="24"/>
          <w:szCs w:val="24"/>
        </w:rPr>
        <w:t>.ª</w:t>
      </w:r>
      <w:r w:rsidRPr="006B30A3">
        <w:rPr>
          <w:rFonts w:ascii="Times New Roman" w:eastAsia="Batang" w:hAnsi="Times New Roman"/>
          <w:sz w:val="24"/>
          <w:szCs w:val="24"/>
        </w:rPr>
        <w:t xml:space="preserve"> que, de comum acordo com </w:t>
      </w:r>
      <w:proofErr w:type="gramStart"/>
      <w:r w:rsidRPr="006B30A3">
        <w:rPr>
          <w:rFonts w:ascii="Times New Roman" w:eastAsia="Batang" w:hAnsi="Times New Roman"/>
          <w:sz w:val="24"/>
          <w:szCs w:val="24"/>
        </w:rPr>
        <w:t>o(</w:t>
      </w:r>
      <w:proofErr w:type="gramEnd"/>
      <w:r w:rsidRPr="006B30A3">
        <w:rPr>
          <w:rFonts w:ascii="Times New Roman" w:eastAsia="Batang" w:hAnsi="Times New Roman"/>
          <w:sz w:val="24"/>
          <w:szCs w:val="24"/>
        </w:rPr>
        <w:t xml:space="preserve">a) meu(minha) orientador(a)___________________________________, tenho interesse em me matricular, como aluno regular Programa de Pós-Graduação em Educação Científica e Formação de Professores, em nível de </w:t>
      </w:r>
      <w:r w:rsidR="00805C6A">
        <w:rPr>
          <w:rFonts w:ascii="Times New Roman" w:eastAsia="Batang" w:hAnsi="Times New Roman"/>
          <w:sz w:val="24"/>
          <w:szCs w:val="24"/>
        </w:rPr>
        <w:t>Doutorado</w:t>
      </w:r>
      <w:r w:rsidRPr="006B30A3">
        <w:rPr>
          <w:rFonts w:ascii="Times New Roman" w:eastAsia="Batang" w:hAnsi="Times New Roman"/>
          <w:sz w:val="24"/>
          <w:szCs w:val="24"/>
        </w:rPr>
        <w:t xml:space="preserve"> Acadêmico com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6B30A3">
        <w:rPr>
          <w:rFonts w:ascii="Times New Roman" w:eastAsia="Batang" w:hAnsi="Times New Roman"/>
          <w:sz w:val="24"/>
          <w:szCs w:val="24"/>
        </w:rPr>
        <w:t>área de concentração: Ensino de Ciências e Matemática, nas disciplinas abaixo relacionadas:</w:t>
      </w:r>
    </w:p>
    <w:p w:rsidR="00DB233D" w:rsidRDefault="00DB233D" w:rsidP="00DB233D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</w:p>
    <w:p w:rsidR="00DB233D" w:rsidRPr="00805C6A" w:rsidRDefault="00DB233D" w:rsidP="00DB233D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>) Epistemologia e Sociologia do Conhecimento: subsídios para o ensino e a pesquisa em Educação em Ciências e Matemática - 60 horas - MECFP (Obrigatória)</w:t>
      </w:r>
    </w:p>
    <w:p w:rsidR="00921ED0" w:rsidRPr="00805C6A" w:rsidRDefault="00921ED0" w:rsidP="00921ED0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>)Atividades Programadas de Pesquisa I-</w:t>
      </w:r>
      <w:r w:rsidR="00C6474E" w:rsidRPr="00805C6A">
        <w:rPr>
          <w:rFonts w:ascii="Cambria" w:hAnsi="Cambria" w:cs="Cambria"/>
          <w:sz w:val="24"/>
          <w:szCs w:val="24"/>
        </w:rPr>
        <w:t xml:space="preserve">60 horas </w:t>
      </w:r>
      <w:r w:rsidRPr="00805C6A">
        <w:rPr>
          <w:rFonts w:ascii="Cambria" w:hAnsi="Cambria" w:cs="Cambria"/>
          <w:sz w:val="24"/>
          <w:szCs w:val="24"/>
        </w:rPr>
        <w:t>(Obrigatória)</w:t>
      </w:r>
    </w:p>
    <w:p w:rsidR="00921ED0" w:rsidRPr="00805C6A" w:rsidRDefault="00921ED0" w:rsidP="00921ED0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>)Desenvolvimento Profissional  de professores de Ciência e Matemática – 30h – MECFP 028</w:t>
      </w:r>
    </w:p>
    <w:p w:rsidR="00921ED0" w:rsidRPr="00805C6A" w:rsidRDefault="00921ED0" w:rsidP="00921ED0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r w:rsidRPr="00805C6A">
        <w:rPr>
          <w:rFonts w:ascii="Cambria" w:hAnsi="Cambria" w:cs="Cambria"/>
          <w:sz w:val="24"/>
          <w:szCs w:val="24"/>
        </w:rPr>
        <w:t>(                                      )</w:t>
      </w:r>
      <w:hyperlink r:id="rId7" w:history="1">
        <w:r w:rsidRPr="00805C6A">
          <w:rPr>
            <w:rFonts w:ascii="Cambria" w:hAnsi="Cambria" w:cs="Cambria"/>
            <w:sz w:val="24"/>
            <w:szCs w:val="24"/>
          </w:rPr>
          <w:t>Metodologias e Ambientes de Aprendizagem para o Ensino de Ciências</w:t>
        </w:r>
      </w:hyperlink>
      <w:r w:rsidRPr="00805C6A">
        <w:rPr>
          <w:rFonts w:ascii="Cambria" w:hAnsi="Cambria" w:cs="Cambria"/>
          <w:sz w:val="24"/>
          <w:szCs w:val="24"/>
        </w:rPr>
        <w:t>- 60h -  MECFP043</w:t>
      </w:r>
    </w:p>
    <w:p w:rsidR="006A7E02" w:rsidRPr="00805C6A" w:rsidRDefault="00921ED0" w:rsidP="006A7E02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>) Educação Ambiental – 30h – MECFP038</w:t>
      </w:r>
    </w:p>
    <w:p w:rsidR="006A7E02" w:rsidRPr="00805C6A" w:rsidRDefault="006A7E02" w:rsidP="006A7E02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 xml:space="preserve">) </w:t>
      </w:r>
      <w:hyperlink r:id="rId8" w:history="1">
        <w:r w:rsidRPr="00805C6A">
          <w:rPr>
            <w:rFonts w:ascii="Cambria" w:hAnsi="Cambria" w:cs="Cambria"/>
            <w:sz w:val="24"/>
            <w:szCs w:val="24"/>
          </w:rPr>
          <w:t>Epistemologia, Ciência e Formação </w:t>
        </w:r>
      </w:hyperlink>
      <w:r w:rsidRPr="00805C6A">
        <w:rPr>
          <w:rFonts w:ascii="Cambria" w:hAnsi="Cambria" w:cs="Cambria"/>
          <w:sz w:val="24"/>
          <w:szCs w:val="24"/>
        </w:rPr>
        <w:t xml:space="preserve"> – 45</w:t>
      </w:r>
      <w:r w:rsidR="00805C6A" w:rsidRPr="00805C6A">
        <w:rPr>
          <w:rFonts w:ascii="Cambria" w:hAnsi="Cambria" w:cs="Cambria"/>
          <w:sz w:val="24"/>
          <w:szCs w:val="24"/>
        </w:rPr>
        <w:t xml:space="preserve">h </w:t>
      </w:r>
    </w:p>
    <w:p w:rsidR="00805C6A" w:rsidRPr="00805C6A" w:rsidRDefault="006A7E02" w:rsidP="006A7E02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>)</w:t>
      </w:r>
      <w:r w:rsidRPr="00805C6A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</w:t>
      </w:r>
      <w:r w:rsidRPr="00805C6A">
        <w:rPr>
          <w:rFonts w:ascii="Cambria" w:hAnsi="Cambria" w:cs="Cambria"/>
          <w:sz w:val="24"/>
          <w:szCs w:val="24"/>
        </w:rPr>
        <w:t>A pesquisa e o ensino de química: Tendências e perspectivas</w:t>
      </w:r>
      <w:r w:rsidRPr="00805C6A">
        <w:rPr>
          <w:rFonts w:ascii="Cambria" w:hAnsi="Cambria" w:cs="Cambria"/>
          <w:sz w:val="24"/>
          <w:szCs w:val="24"/>
        </w:rPr>
        <w:t xml:space="preserve"> – 30h </w:t>
      </w:r>
    </w:p>
    <w:p w:rsidR="006A7E02" w:rsidRPr="006A7E02" w:rsidRDefault="006A7E02" w:rsidP="006A7E02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  <w:proofErr w:type="gramStart"/>
      <w:r w:rsidRPr="00805C6A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805C6A">
        <w:rPr>
          <w:rFonts w:ascii="Cambria" w:hAnsi="Cambria" w:cs="Cambria"/>
          <w:sz w:val="24"/>
          <w:szCs w:val="24"/>
        </w:rPr>
        <w:t xml:space="preserve">) Tópicos </w:t>
      </w:r>
      <w:r w:rsidRPr="006A7E02">
        <w:rPr>
          <w:rFonts w:ascii="Cambria" w:hAnsi="Cambria" w:cs="Cambria"/>
          <w:sz w:val="24"/>
          <w:szCs w:val="24"/>
        </w:rPr>
        <w:t>Especiais: ensino de matemática em seus aspectos históricos</w:t>
      </w:r>
      <w:r w:rsidRPr="006A7E02">
        <w:rPr>
          <w:rFonts w:ascii="Cambria" w:hAnsi="Cambria" w:cs="Cambria"/>
          <w:sz w:val="24"/>
          <w:szCs w:val="24"/>
        </w:rPr>
        <w:t xml:space="preserve"> - </w:t>
      </w:r>
      <w:r w:rsidRPr="006A7E02">
        <w:rPr>
          <w:rFonts w:ascii="Cambria" w:hAnsi="Cambria" w:cs="Cambria"/>
          <w:sz w:val="24"/>
          <w:szCs w:val="24"/>
        </w:rPr>
        <w:t>60 h</w:t>
      </w:r>
      <w:r w:rsidR="00805C6A">
        <w:rPr>
          <w:rFonts w:ascii="Cambria" w:hAnsi="Cambria" w:cs="Cambria"/>
          <w:color w:val="FF0000"/>
          <w:sz w:val="24"/>
          <w:szCs w:val="24"/>
        </w:rPr>
        <w:t xml:space="preserve"> </w:t>
      </w:r>
    </w:p>
    <w:p w:rsidR="006A7E02" w:rsidRPr="006A7E02" w:rsidRDefault="006A7E02" w:rsidP="006A7E02">
      <w:pPr>
        <w:framePr w:hSpace="141" w:wrap="around" w:vAnchor="text" w:hAnchor="margin" w:y="1"/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</w:p>
    <w:p w:rsidR="006A7E02" w:rsidRPr="006A7E02" w:rsidRDefault="006A7E02" w:rsidP="006A7E02">
      <w:pPr>
        <w:framePr w:hSpace="141" w:wrap="around" w:vAnchor="text" w:hAnchor="margin" w:y="1441"/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</w:p>
    <w:p w:rsidR="006A7E02" w:rsidRPr="006A7E02" w:rsidRDefault="006A7E02" w:rsidP="006A7E02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sz w:val="24"/>
          <w:szCs w:val="24"/>
        </w:rPr>
      </w:pPr>
    </w:p>
    <w:p w:rsidR="006A7E02" w:rsidRPr="006A7E02" w:rsidRDefault="006A7E02" w:rsidP="00921ED0">
      <w:pPr>
        <w:tabs>
          <w:tab w:val="left" w:pos="851"/>
        </w:tabs>
        <w:snapToGrid w:val="0"/>
        <w:spacing w:after="0"/>
        <w:ind w:left="1080"/>
        <w:rPr>
          <w:rFonts w:ascii="Cambria" w:hAnsi="Cambria" w:cs="Cambria"/>
          <w:color w:val="FF0000"/>
          <w:sz w:val="24"/>
          <w:szCs w:val="24"/>
        </w:rPr>
      </w:pPr>
    </w:p>
    <w:p w:rsidR="00921ED0" w:rsidRPr="006A7E02" w:rsidRDefault="00921ED0" w:rsidP="00921ED0">
      <w:pPr>
        <w:autoSpaceDE w:val="0"/>
        <w:spacing w:after="0" w:line="240" w:lineRule="auto"/>
        <w:ind w:left="142" w:right="656"/>
        <w:jc w:val="right"/>
        <w:rPr>
          <w:rFonts w:ascii="Cambria" w:hAnsi="Cambria" w:cs="Cambria"/>
          <w:sz w:val="24"/>
          <w:szCs w:val="24"/>
        </w:rPr>
      </w:pPr>
    </w:p>
    <w:p w:rsidR="00921ED0" w:rsidRDefault="00921ED0" w:rsidP="00921ED0">
      <w:pPr>
        <w:autoSpaceDE w:val="0"/>
        <w:spacing w:after="0" w:line="240" w:lineRule="auto"/>
        <w:ind w:left="142" w:right="656"/>
        <w:jc w:val="right"/>
        <w:rPr>
          <w:rFonts w:ascii="Times New Roman" w:eastAsia="Batang" w:hAnsi="Times New Roman"/>
          <w:sz w:val="24"/>
          <w:szCs w:val="24"/>
        </w:rPr>
      </w:pPr>
      <w:proofErr w:type="spellStart"/>
      <w:r w:rsidRPr="009E1DC7">
        <w:rPr>
          <w:rFonts w:ascii="Times New Roman" w:eastAsia="Batang" w:hAnsi="Times New Roman"/>
          <w:sz w:val="24"/>
          <w:szCs w:val="24"/>
        </w:rPr>
        <w:t>Jequié,______de</w:t>
      </w:r>
      <w:proofErr w:type="spellEnd"/>
      <w:r w:rsidRPr="009E1DC7">
        <w:rPr>
          <w:rFonts w:ascii="Times New Roman" w:eastAsia="Batang" w:hAnsi="Times New Roman"/>
          <w:sz w:val="24"/>
          <w:szCs w:val="24"/>
        </w:rPr>
        <w:t xml:space="preserve"> ______________ de </w:t>
      </w:r>
      <w:proofErr w:type="gramStart"/>
      <w:r w:rsidRPr="009E1DC7">
        <w:rPr>
          <w:rFonts w:ascii="Times New Roman" w:eastAsia="Batang" w:hAnsi="Times New Roman"/>
          <w:sz w:val="24"/>
          <w:szCs w:val="24"/>
        </w:rPr>
        <w:t>20</w:t>
      </w:r>
      <w:r>
        <w:rPr>
          <w:rFonts w:ascii="Times New Roman" w:eastAsia="Batang" w:hAnsi="Times New Roman"/>
          <w:sz w:val="24"/>
          <w:szCs w:val="24"/>
        </w:rPr>
        <w:t>21</w:t>
      </w:r>
      <w:proofErr w:type="gramEnd"/>
    </w:p>
    <w:p w:rsidR="00921ED0" w:rsidRDefault="00921ED0" w:rsidP="00921ED0">
      <w:pPr>
        <w:autoSpaceDE w:val="0"/>
        <w:spacing w:after="0" w:line="240" w:lineRule="auto"/>
        <w:ind w:left="142" w:right="656"/>
        <w:jc w:val="right"/>
        <w:rPr>
          <w:rFonts w:ascii="Times New Roman" w:eastAsia="Batang" w:hAnsi="Times New Roman"/>
          <w:sz w:val="24"/>
          <w:szCs w:val="24"/>
        </w:rPr>
      </w:pPr>
    </w:p>
    <w:p w:rsidR="00921ED0" w:rsidRDefault="00921ED0" w:rsidP="00921ED0">
      <w:pPr>
        <w:autoSpaceDE w:val="0"/>
        <w:spacing w:after="0" w:line="240" w:lineRule="auto"/>
        <w:ind w:left="142" w:right="656"/>
        <w:jc w:val="right"/>
        <w:rPr>
          <w:rFonts w:ascii="Times New Roman" w:eastAsia="Batang" w:hAnsi="Times New Roman"/>
          <w:sz w:val="24"/>
          <w:szCs w:val="24"/>
        </w:rPr>
      </w:pPr>
    </w:p>
    <w:p w:rsidR="00921ED0" w:rsidRPr="009E1DC7" w:rsidRDefault="00921ED0" w:rsidP="00921ED0">
      <w:pPr>
        <w:autoSpaceDE w:val="0"/>
        <w:spacing w:after="0" w:line="240" w:lineRule="auto"/>
        <w:ind w:left="142" w:right="656"/>
        <w:jc w:val="right"/>
        <w:rPr>
          <w:rFonts w:ascii="Cambria" w:hAnsi="Cambria" w:cs="Cambria"/>
          <w:b/>
          <w:sz w:val="24"/>
          <w:szCs w:val="24"/>
        </w:rPr>
      </w:pPr>
    </w:p>
    <w:p w:rsidR="00921ED0" w:rsidRPr="009E1DC7" w:rsidRDefault="00921ED0" w:rsidP="00921ED0">
      <w:pPr>
        <w:autoSpaceDE w:val="0"/>
        <w:spacing w:after="0" w:line="240" w:lineRule="auto"/>
        <w:ind w:left="142" w:right="-545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1DC7">
        <w:rPr>
          <w:rFonts w:ascii="Times New Roman" w:eastAsia="Batang" w:hAnsi="Times New Roman"/>
          <w:sz w:val="24"/>
          <w:szCs w:val="24"/>
        </w:rPr>
        <w:t>...........................................</w:t>
      </w:r>
      <w:r>
        <w:rPr>
          <w:rFonts w:ascii="Times New Roman" w:eastAsia="Batang" w:hAnsi="Times New Roman"/>
          <w:sz w:val="24"/>
          <w:szCs w:val="24"/>
        </w:rPr>
        <w:t>...............................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9E1DC7">
        <w:rPr>
          <w:rFonts w:ascii="Times New Roman" w:eastAsia="Batang" w:hAnsi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921ED0" w:rsidRPr="007619F9" w:rsidRDefault="00921ED0" w:rsidP="00921ED0">
      <w:pPr>
        <w:autoSpaceDE w:val="0"/>
        <w:spacing w:after="0" w:line="240" w:lineRule="auto"/>
        <w:ind w:left="142" w:right="-545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       </w:t>
      </w:r>
      <w:r w:rsidRPr="009E1DC7">
        <w:rPr>
          <w:rFonts w:ascii="Times New Roman" w:eastAsia="Batang" w:hAnsi="Times New Roman"/>
          <w:b/>
          <w:sz w:val="24"/>
          <w:szCs w:val="24"/>
        </w:rPr>
        <w:t xml:space="preserve">Assinatura do Discente                                                                         </w:t>
      </w:r>
      <w:r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                  </w:t>
      </w:r>
      <w:r w:rsidRPr="009E1DC7">
        <w:rPr>
          <w:rFonts w:ascii="Times New Roman" w:eastAsia="Batang" w:hAnsi="Times New Roman"/>
          <w:b/>
          <w:sz w:val="24"/>
          <w:szCs w:val="24"/>
        </w:rPr>
        <w:t>Assinatura do Orientador</w:t>
      </w:r>
    </w:p>
    <w:p w:rsidR="00023B10" w:rsidRDefault="00B36C6C"/>
    <w:sectPr w:rsidR="00023B10" w:rsidSect="0021680E">
      <w:head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6C" w:rsidRDefault="00B36C6C">
      <w:pPr>
        <w:spacing w:after="0" w:line="240" w:lineRule="auto"/>
      </w:pPr>
      <w:r>
        <w:separator/>
      </w:r>
    </w:p>
  </w:endnote>
  <w:endnote w:type="continuationSeparator" w:id="0">
    <w:p w:rsidR="00B36C6C" w:rsidRDefault="00B3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6C" w:rsidRDefault="00B36C6C">
      <w:pPr>
        <w:spacing w:after="0" w:line="240" w:lineRule="auto"/>
      </w:pPr>
      <w:r>
        <w:separator/>
      </w:r>
    </w:p>
  </w:footnote>
  <w:footnote w:type="continuationSeparator" w:id="0">
    <w:p w:rsidR="00B36C6C" w:rsidRDefault="00B3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0E" w:rsidRDefault="00921ED0" w:rsidP="004B4B59">
    <w:pPr>
      <w:ind w:left="1418" w:right="707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7545705</wp:posOffset>
          </wp:positionH>
          <wp:positionV relativeFrom="paragraph">
            <wp:posOffset>102235</wp:posOffset>
          </wp:positionV>
          <wp:extent cx="1333500" cy="1162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449580</wp:posOffset>
          </wp:positionH>
          <wp:positionV relativeFrom="paragraph">
            <wp:posOffset>168910</wp:posOffset>
          </wp:positionV>
          <wp:extent cx="771525" cy="9810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80E" w:rsidRDefault="00B36C6C" w:rsidP="004B4B59">
    <w:pPr>
      <w:pStyle w:val="Cabealho"/>
    </w:pPr>
  </w:p>
  <w:p w:rsidR="0021680E" w:rsidRDefault="00C6474E" w:rsidP="004B4B59">
    <w:pPr>
      <w:spacing w:after="0" w:line="240" w:lineRule="auto"/>
      <w:ind w:left="993" w:right="707"/>
      <w:jc w:val="center"/>
      <w:rPr>
        <w:b/>
        <w:sz w:val="32"/>
        <w:szCs w:val="36"/>
      </w:rPr>
    </w:pPr>
    <w:r>
      <w:rPr>
        <w:b/>
        <w:sz w:val="32"/>
        <w:szCs w:val="36"/>
      </w:rPr>
      <w:t>UNIVERSIDADE ESTADUAL DO SUDOESTE DA BAHIA</w:t>
    </w:r>
  </w:p>
  <w:p w:rsidR="0021680E" w:rsidRDefault="00C6474E" w:rsidP="004B4B59">
    <w:pPr>
      <w:spacing w:after="0" w:line="240" w:lineRule="auto"/>
      <w:ind w:left="1418" w:right="707"/>
      <w:jc w:val="center"/>
    </w:pPr>
    <w:r>
      <w:rPr>
        <w:b/>
        <w:szCs w:val="32"/>
      </w:rPr>
      <w:t>Campus Universitário de Jequié/BA</w:t>
    </w:r>
  </w:p>
  <w:p w:rsidR="0021680E" w:rsidRDefault="00C6474E" w:rsidP="004B4B59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>Departamento de Ciências Biológicas</w:t>
    </w:r>
  </w:p>
  <w:p w:rsidR="0021680E" w:rsidRDefault="00B36C6C" w:rsidP="004B4B59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</w:p>
  <w:p w:rsidR="0021680E" w:rsidRDefault="00C6474E" w:rsidP="004B4B59">
    <w:pPr>
      <w:spacing w:after="0" w:line="240" w:lineRule="auto"/>
      <w:ind w:left="142" w:right="284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>Programa de Pós-Graduação Educação Científica e Formação de Professores</w:t>
    </w:r>
  </w:p>
  <w:p w:rsidR="0021680E" w:rsidRDefault="00C6474E" w:rsidP="004B4B59">
    <w:pPr>
      <w:spacing w:after="0" w:line="240" w:lineRule="auto"/>
      <w:ind w:left="1418" w:right="707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>Mestrado Acadêmico</w:t>
    </w:r>
  </w:p>
  <w:p w:rsidR="0021680E" w:rsidRDefault="00B36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0"/>
    <w:rsid w:val="004331BB"/>
    <w:rsid w:val="006A7E02"/>
    <w:rsid w:val="00805C6A"/>
    <w:rsid w:val="00921ED0"/>
    <w:rsid w:val="00A84CCA"/>
    <w:rsid w:val="00AB3C50"/>
    <w:rsid w:val="00B36C6C"/>
    <w:rsid w:val="00C6474E"/>
    <w:rsid w:val="00DB233D"/>
    <w:rsid w:val="00F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ED0"/>
    <w:pPr>
      <w:suppressAutoHyphens/>
      <w:spacing w:after="0" w:line="240" w:lineRule="auto"/>
      <w:ind w:left="782" w:hanging="357"/>
      <w:jc w:val="both"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921ED0"/>
    <w:rPr>
      <w:rFonts w:ascii="Calibri" w:eastAsia="Times New Roman" w:hAnsi="Calibri" w:cs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6A7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ED0"/>
    <w:pPr>
      <w:suppressAutoHyphens/>
      <w:spacing w:after="0" w:line="240" w:lineRule="auto"/>
      <w:ind w:left="782" w:hanging="357"/>
      <w:jc w:val="both"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921ED0"/>
    <w:rPr>
      <w:rFonts w:ascii="Calibri" w:eastAsia="Times New Roman" w:hAnsi="Calibri" w:cs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6A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esb.br/ppg/ppgecfp/wp-content/uploads/2016/09/EMENTA-Epistemologia-Ci%C3%AAncia-e-Forma%C3%A7%C3%A3o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esb.br/ppg/ppgecfp/wp-content/uploads/2016/09/Metodologias-e-Ambientes-deAprendizagem-para-o-ensino-de-Ci%C3%AAncias-s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4</cp:revision>
  <dcterms:created xsi:type="dcterms:W3CDTF">2021-02-01T15:46:00Z</dcterms:created>
  <dcterms:modified xsi:type="dcterms:W3CDTF">2021-02-08T03:48:00Z</dcterms:modified>
</cp:coreProperties>
</file>