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Comprovação de submissão ou aceite de um artigo científico, em periódico CAPES qualis A até B2 e que tenha relação com a dissertação ou tese do discente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DISSERTAÇÃO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Dissertação intitulada “_________________________________________________” do(a) mestrando(a) ________________________________________________como parte das condições exigidas para a conclusão do Curso de Mestrado.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Dissertação intitulada “____________________________________________________________”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responsabilidades do mestrando: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Art.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68 - As bancas examinadoras da dissertação de mestrado serão constituídas por 03 (três) examinadores, sendo membro nato e presidente o orientador do mestrando e, no mínimo, 01 (um) membro externo ao Programa.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Defesa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Prof.(a) Dr.(a). ___________________________________________________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defesa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ATENÇÃO AOS PRAZOS PARA SOLICITAÇÕ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Dissertação intitulada “______________________________________”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1.png"/>
          <a:graphic>
            <a:graphicData uri="http://schemas.openxmlformats.org/drawingml/2006/picture">
              <pic:pic>
                <pic:nvPicPr>
                  <pic:cNvPr descr="Descrição: PPGESJQ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AD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AE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