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BAREMA PARA QUALIFICAÇÃO NA FORMA DE BONECO DE DISSERTAÇÃO</w:t>
      </w:r>
    </w:p>
    <w:tbl>
      <w:tblPr>
        <w:tblStyle w:val="Table1"/>
        <w:tblpPr w:leftFromText="141" w:rightFromText="141" w:topFromText="0" w:bottomFromText="0" w:vertAnchor="text" w:horzAnchor="text" w:tblpX="0" w:tblpY="75"/>
        <w:tblW w:w="14567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2409"/>
        <w:gridCol w:w="2410"/>
        <w:gridCol w:w="1701"/>
        <w:gridCol w:w="1701"/>
        <w:gridCol w:w="3119"/>
        <w:gridCol w:w="1559"/>
        <w:tblGridChange w:id="0">
          <w:tblGrid>
            <w:gridCol w:w="1668"/>
            <w:gridCol w:w="2409"/>
            <w:gridCol w:w="2410"/>
            <w:gridCol w:w="1701"/>
            <w:gridCol w:w="1701"/>
            <w:gridCol w:w="3119"/>
            <w:gridCol w:w="1559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Itens</w:t>
            </w:r>
          </w:p>
        </w:tc>
        <w:tc>
          <w:tcPr>
            <w:gridSpan w:val="5"/>
            <w:shd w:fill="bfbfb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Requisitos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Cronograma cumprido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Menos de 70%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(0,0 pontos)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70%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Mais de 70%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(2,0 pontos)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Duração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Até 20 minutos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(0,0 pontos)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20 e 30 minutos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(1,5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30 e 40 minutos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(3,0 pontos)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Apresentação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Aspecto visual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Organização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Didática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Formatação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Fonte das figuras e referências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Qualidade do trabalho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Conteúdo: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Suficiente – 1,0 ponto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Insuficiente – 0,0 pontos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Ortografia, gramática e coerência textual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(até 2,0 pontos)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Postura do discente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correto do material didático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Eloquência 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Domínio sobre o assunto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bookmarkStart w:colFirst="0" w:colLast="0" w:name="_heading=h.tjwpv8580lb5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Insuficiente – 0,0 pontos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de linguajar científico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 Insuficiente – 0,0 pontos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sdt>
        <w:sdtPr>
          <w:id w:val="-850181924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1"/>
              <w:iCs w:val="1"/>
              <w:rtl w:val="0"/>
            </w:rPr>
            <w:t xml:space="preserve">O candidato será aprovado se atingir valor igual ou superior a 60 % dos pontos totais (≥12,0 pontos)</w:t>
          </w:r>
        </w:sdtContent>
      </w:sdt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2038350</wp:posOffset>
            </wp:positionH>
            <wp:positionV relativeFrom="paragraph">
              <wp:posOffset>590550</wp:posOffset>
            </wp:positionV>
            <wp:extent cx="4105275" cy="3804429"/>
            <wp:effectExtent b="0" l="0" r="0" t="0"/>
            <wp:wrapNone/>
            <wp:docPr descr="Timbrado.png" id="10" name="image2.png"/>
            <a:graphic>
              <a:graphicData uri="http://schemas.openxmlformats.org/drawingml/2006/picture">
                <pic:pic>
                  <pic:nvPicPr>
                    <pic:cNvPr descr="Timbrado.png" id="0" name="image2.png"/>
                    <pic:cNvPicPr preferRelativeResize="0"/>
                  </pic:nvPicPr>
                  <pic:blipFill>
                    <a:blip r:embed="rId7"/>
                    <a:srcRect b="3749" l="-11601" r="11601" t="2283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8044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6xn9y24ebg4p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4E">
      <w:pPr>
        <w:jc w:val="center"/>
        <w:rPr/>
      </w:pPr>
      <w:bookmarkStart w:colFirst="0" w:colLast="0" w:name="_heading=h.qegwg5p0nh0x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 Docente 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1701" w:top="1701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Campus de Jequié </w:t>
      <w:tab/>
      <w:t xml:space="preserve">                                                                                            (73) 3528-9725 | ppggbc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808080"/>
          <w:sz w:val="18"/>
          <w:szCs w:val="18"/>
          <w:rtl w:val="0"/>
        </w:rPr>
        <w:t xml:space="preserve">@uesb.edu.br</w:t>
      </w:r>
    </w:hyperlink>
    <w:r w:rsidDel="00000000" w:rsidR="00000000" w:rsidRPr="00000000">
      <w:rPr>
        <w:color w:val="ff0000"/>
        <w:rtl w:val="0"/>
      </w:rPr>
      <w:tab/>
    </w:r>
    <w:r w:rsidDel="00000000" w:rsidR="00000000" w:rsidRPr="00000000">
      <w:rPr>
        <w:color w:val="000000"/>
        <w:rtl w:val="0"/>
      </w:rPr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56232</wp:posOffset>
          </wp:positionV>
          <wp:extent cx="5400040" cy="615950"/>
          <wp:effectExtent b="0" l="0" r="0" t="0"/>
          <wp:wrapNone/>
          <wp:docPr id="8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19050</wp:posOffset>
          </wp:positionH>
          <wp:positionV relativeFrom="paragraph">
            <wp:posOffset>-257174</wp:posOffset>
          </wp:positionV>
          <wp:extent cx="2874328" cy="846213"/>
          <wp:effectExtent b="0" l="0" r="0" t="0"/>
          <wp:wrapNone/>
          <wp:docPr descr="PPGGBC.png" id="9" name="image1.png"/>
          <a:graphic>
            <a:graphicData uri="http://schemas.openxmlformats.org/drawingml/2006/picture">
              <pic:pic>
                <pic:nvPicPr>
                  <pic:cNvPr descr="PPGGBC.png" id="0" name="image1.png"/>
                  <pic:cNvPicPr preferRelativeResize="0"/>
                </pic:nvPicPr>
                <pic:blipFill>
                  <a:blip r:embed="rId1"/>
                  <a:srcRect b="0" l="0" r="27466" t="-6374"/>
                  <a:stretch>
                    <a:fillRect/>
                  </a:stretch>
                </pic:blipFill>
                <pic:spPr>
                  <a:xfrm>
                    <a:off x="0" y="0"/>
                    <a:ext cx="2874328" cy="846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  <w:rtl w:val="0"/>
      </w:rPr>
      <w:t xml:space="preserve">Universidade Estadual do Sudoeste da Bahia – UESB</w:t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Recredenciada pelo Decreto Estadual </w:t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N° 16.825, de 04.07.2016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bookmarkStart w:colFirst="0" w:colLast="0" w:name="_heading=h.gjdgxs" w:id="3"/>
    <w:bookmarkEnd w:id="3"/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ind w:right="72"/>
      <w:jc w:val="center"/>
    </w:pPr>
    <w:rPr>
      <w:rFonts w:ascii="Arial" w:cs="Arial" w:eastAsia="Arial" w:hAnsi="Arial"/>
      <w:b w:val="1"/>
      <w:bCs w:val="1"/>
      <w:sz w:val="26"/>
      <w:szCs w:val="26"/>
      <w:u w:val="singl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s2jq@uesb.edu.br" TargetMode="External"/><Relationship Id="rId2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qHEutddnqKXSsQEAh/GaJcUwHw==">CgMxLjAaJQoBMBIgCh4IB0IaCg9UaW1lcyBOZXcgUm9tYW4SB0d1bmdzdWgyDmgudGp3cHY4NTgwbGI1Mg5oLjZ4bjl5MjRlYmc0cDIOaC5xZWd3ZzVwMG5oMHgyCGguZ2pkZ3hzOAByITE4QTRBdEs5Q3lYM3hfZ0IzbGNHMkRXbmdrdjRMejhHeg==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2025-11-10T20:01:00Z</dcterms:created>
  <dc:creator>UESB-JQ</dc:creator>
</cp:coreProperties>
</file>